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926" w:rsidRDefault="00AB7926" w:rsidP="00DC7ACB">
      <w:pPr>
        <w:rPr>
          <w:snapToGrid w:val="0"/>
          <w:lang w:eastAsia="zh-TW"/>
        </w:rPr>
      </w:pPr>
      <w:r>
        <w:rPr>
          <w:lang w:eastAsia="zh-TW"/>
        </w:rPr>
        <w:t>別記様式第21号</w:t>
      </w:r>
      <w:r w:rsidR="009D0CA1">
        <w:rPr>
          <w:rFonts w:hint="eastAsia"/>
        </w:rPr>
        <w:t>(</w:t>
      </w:r>
      <w:r>
        <w:rPr>
          <w:lang w:eastAsia="zh-TW"/>
        </w:rPr>
        <w:t>第</w:t>
      </w:r>
      <w:r w:rsidR="00075DE4">
        <w:rPr>
          <w:rFonts w:hint="eastAsia"/>
        </w:rPr>
        <w:t>5</w:t>
      </w:r>
      <w:r>
        <w:rPr>
          <w:lang w:eastAsia="zh-TW"/>
        </w:rPr>
        <w:t>条関係</w:t>
      </w:r>
      <w:r w:rsidR="009D0CA1">
        <w:rPr>
          <w:rFonts w:hint="eastAsia"/>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05"/>
      </w:tblGrid>
      <w:tr w:rsidR="00AB7926" w:rsidTr="00AB690A">
        <w:tblPrEx>
          <w:tblCellMar>
            <w:top w:w="0" w:type="dxa"/>
            <w:bottom w:w="0" w:type="dxa"/>
          </w:tblCellMar>
        </w:tblPrEx>
        <w:trPr>
          <w:trHeight w:hRule="exact" w:val="12806"/>
        </w:trPr>
        <w:tc>
          <w:tcPr>
            <w:tcW w:w="7980" w:type="dxa"/>
            <w:tcBorders>
              <w:top w:val="single" w:sz="4" w:space="0" w:color="auto"/>
              <w:left w:val="single" w:sz="4" w:space="0" w:color="auto"/>
              <w:bottom w:val="single" w:sz="4" w:space="0" w:color="auto"/>
              <w:right w:val="single" w:sz="4" w:space="0" w:color="auto"/>
            </w:tcBorders>
          </w:tcPr>
          <w:p w:rsidR="00AB7926" w:rsidRDefault="00AB7926">
            <w:pPr>
              <w:spacing w:line="280" w:lineRule="exact"/>
              <w:rPr>
                <w:snapToGrid w:val="0"/>
                <w:lang w:eastAsia="zh-TW"/>
              </w:rPr>
            </w:pPr>
          </w:p>
          <w:p w:rsidR="00AB7926" w:rsidRDefault="00AB7926">
            <w:pPr>
              <w:spacing w:line="280" w:lineRule="exact"/>
              <w:jc w:val="right"/>
              <w:rPr>
                <w:snapToGrid w:val="0"/>
                <w:lang w:eastAsia="zh-CN"/>
              </w:rPr>
            </w:pPr>
            <w:r>
              <w:rPr>
                <w:rFonts w:hint="eastAsia"/>
                <w:snapToGrid w:val="0"/>
                <w:lang w:eastAsia="zh-CN"/>
              </w:rPr>
              <w:t xml:space="preserve">第　　　　　号　</w:t>
            </w:r>
          </w:p>
          <w:p w:rsidR="00AB7926" w:rsidRDefault="00AB7926">
            <w:pPr>
              <w:spacing w:line="280" w:lineRule="exact"/>
              <w:jc w:val="right"/>
              <w:rPr>
                <w:snapToGrid w:val="0"/>
                <w:lang w:eastAsia="zh-CN"/>
              </w:rPr>
            </w:pPr>
            <w:r>
              <w:rPr>
                <w:rFonts w:hint="eastAsia"/>
                <w:snapToGrid w:val="0"/>
                <w:lang w:eastAsia="zh-CN"/>
              </w:rPr>
              <w:t xml:space="preserve">年　　月　　日　</w:t>
            </w:r>
          </w:p>
          <w:p w:rsidR="00AB7926" w:rsidRDefault="00AB7926">
            <w:pPr>
              <w:spacing w:line="280" w:lineRule="exact"/>
              <w:rPr>
                <w:snapToGrid w:val="0"/>
                <w:lang w:eastAsia="zh-CN"/>
              </w:rPr>
            </w:pPr>
          </w:p>
          <w:p w:rsidR="00AB7926" w:rsidRDefault="00AB7926">
            <w:pPr>
              <w:spacing w:line="280" w:lineRule="exact"/>
              <w:rPr>
                <w:snapToGrid w:val="0"/>
                <w:lang w:eastAsia="zh-TW"/>
              </w:rPr>
            </w:pPr>
            <w:r>
              <w:rPr>
                <w:rFonts w:hint="eastAsia"/>
                <w:snapToGrid w:val="0"/>
                <w:lang w:eastAsia="zh-CN"/>
              </w:rPr>
              <w:t xml:space="preserve">　　　　　　　</w:t>
            </w:r>
            <w:r>
              <w:rPr>
                <w:rFonts w:hint="eastAsia"/>
                <w:snapToGrid w:val="0"/>
                <w:lang w:eastAsia="zh-TW"/>
              </w:rPr>
              <w:t>様</w:t>
            </w:r>
          </w:p>
          <w:p w:rsidR="00AB7926" w:rsidRDefault="00AB7926">
            <w:pPr>
              <w:spacing w:line="280" w:lineRule="exact"/>
              <w:rPr>
                <w:snapToGrid w:val="0"/>
                <w:lang w:eastAsia="zh-TW"/>
              </w:rPr>
            </w:pPr>
          </w:p>
          <w:p w:rsidR="00AB7926" w:rsidRDefault="00AB7926">
            <w:pPr>
              <w:spacing w:line="280" w:lineRule="exact"/>
              <w:jc w:val="right"/>
              <w:rPr>
                <w:snapToGrid w:val="0"/>
                <w:lang w:eastAsia="zh-TW"/>
              </w:rPr>
            </w:pPr>
            <w:r>
              <w:rPr>
                <w:rFonts w:hint="eastAsia"/>
                <w:snapToGrid w:val="0"/>
                <w:lang w:eastAsia="zh-TW"/>
              </w:rPr>
              <w:t xml:space="preserve">美唄市福祉事務所長　　　　　　　　</w:t>
            </w:r>
            <w:r w:rsidR="00DC7ACB">
              <w:rPr>
                <w:rFonts w:hint="eastAsia"/>
                <w:snapToGrid w:val="0"/>
                <w:lang w:eastAsia="zh-TW"/>
              </w:rPr>
              <w:t>㊞</w:t>
            </w:r>
            <w:r>
              <w:rPr>
                <w:rFonts w:hint="eastAsia"/>
                <w:snapToGrid w:val="0"/>
                <w:lang w:eastAsia="zh-TW"/>
              </w:rPr>
              <w:t xml:space="preserve">　</w:t>
            </w:r>
          </w:p>
          <w:p w:rsidR="00AB7926" w:rsidRDefault="00AB7926">
            <w:pPr>
              <w:spacing w:line="280" w:lineRule="exact"/>
              <w:rPr>
                <w:snapToGrid w:val="0"/>
                <w:lang w:eastAsia="zh-TW"/>
              </w:rPr>
            </w:pPr>
          </w:p>
          <w:p w:rsidR="00AB7926" w:rsidRDefault="00AB7926">
            <w:pPr>
              <w:spacing w:line="280" w:lineRule="exact"/>
              <w:jc w:val="center"/>
              <w:rPr>
                <w:snapToGrid w:val="0"/>
              </w:rPr>
            </w:pPr>
            <w:r>
              <w:rPr>
                <w:snapToGrid w:val="0"/>
              </w:rPr>
              <w:fldChar w:fldCharType="begin"/>
            </w:r>
            <w:r>
              <w:rPr>
                <w:snapToGrid w:val="0"/>
              </w:rPr>
              <w:instrText xml:space="preserve"> eq \o\ad(</w:instrText>
            </w:r>
            <w:r>
              <w:rPr>
                <w:rFonts w:hint="eastAsia"/>
                <w:snapToGrid w:val="0"/>
              </w:rPr>
              <w:instrText>保護申請却下通知書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AB7926" w:rsidRDefault="00AB7926">
            <w:pPr>
              <w:spacing w:line="280" w:lineRule="exact"/>
              <w:rPr>
                <w:snapToGrid w:val="0"/>
              </w:rPr>
            </w:pPr>
          </w:p>
          <w:p w:rsidR="00AB7926" w:rsidRDefault="00AB7926">
            <w:pPr>
              <w:spacing w:line="280" w:lineRule="exact"/>
              <w:rPr>
                <w:snapToGrid w:val="0"/>
              </w:rPr>
            </w:pPr>
            <w:r>
              <w:rPr>
                <w:rFonts w:hint="eastAsia"/>
                <w:snapToGrid w:val="0"/>
              </w:rPr>
              <w:t xml:space="preserve">　　　　　年　　月　　日付けで申請された生活保護法による保護については</w:t>
            </w:r>
            <w:r w:rsidR="00DC7ACB">
              <w:rPr>
                <w:rFonts w:hint="eastAsia"/>
                <w:snapToGrid w:val="0"/>
              </w:rPr>
              <w:t>、</w:t>
            </w:r>
            <w:r>
              <w:rPr>
                <w:rFonts w:hint="eastAsia"/>
                <w:snapToGrid w:val="0"/>
              </w:rPr>
              <w:t>下記の理由で保護できないので却下します。</w:t>
            </w:r>
          </w:p>
          <w:p w:rsidR="00AB7926" w:rsidRDefault="00AB7926">
            <w:pPr>
              <w:spacing w:line="280" w:lineRule="exact"/>
              <w:rPr>
                <w:snapToGrid w:val="0"/>
              </w:rPr>
            </w:pPr>
          </w:p>
          <w:p w:rsidR="00AB7926" w:rsidRDefault="00AB7926">
            <w:pPr>
              <w:spacing w:line="280" w:lineRule="exact"/>
              <w:jc w:val="center"/>
              <w:rPr>
                <w:snapToGrid w:val="0"/>
              </w:rPr>
            </w:pPr>
            <w:r>
              <w:rPr>
                <w:rFonts w:hint="eastAsia"/>
                <w:snapToGrid w:val="0"/>
              </w:rPr>
              <w:t>記</w:t>
            </w:r>
          </w:p>
          <w:p w:rsidR="00AB7926" w:rsidRDefault="00AB7926">
            <w:pPr>
              <w:spacing w:line="280" w:lineRule="exact"/>
              <w:rPr>
                <w:snapToGrid w:val="0"/>
              </w:rPr>
            </w:pPr>
          </w:p>
          <w:p w:rsidR="00AB7926" w:rsidRDefault="00AB7926">
            <w:pPr>
              <w:spacing w:line="280" w:lineRule="exact"/>
              <w:rPr>
                <w:snapToGrid w:val="0"/>
              </w:rPr>
            </w:pPr>
            <w:r>
              <w:rPr>
                <w:rFonts w:hint="eastAsia"/>
                <w:snapToGrid w:val="0"/>
              </w:rPr>
              <w:t>１　却下理由</w:t>
            </w:r>
          </w:p>
          <w:p w:rsidR="00AB7926" w:rsidRDefault="00AB7926">
            <w:pPr>
              <w:spacing w:line="280" w:lineRule="exact"/>
              <w:rPr>
                <w:snapToGrid w:val="0"/>
              </w:rPr>
            </w:pPr>
          </w:p>
          <w:p w:rsidR="00AB7926" w:rsidRDefault="00AB7926">
            <w:pPr>
              <w:spacing w:line="280" w:lineRule="exact"/>
              <w:rPr>
                <w:snapToGrid w:val="0"/>
              </w:rPr>
            </w:pPr>
          </w:p>
          <w:p w:rsidR="00AB7926" w:rsidRDefault="00AB7926">
            <w:pPr>
              <w:spacing w:line="280" w:lineRule="exact"/>
              <w:rPr>
                <w:snapToGrid w:val="0"/>
              </w:rPr>
            </w:pPr>
          </w:p>
          <w:p w:rsidR="00AB7926" w:rsidRDefault="00AB7926">
            <w:pPr>
              <w:spacing w:line="280" w:lineRule="exact"/>
              <w:rPr>
                <w:snapToGrid w:val="0"/>
              </w:rPr>
            </w:pPr>
          </w:p>
          <w:p w:rsidR="00AB7926" w:rsidRDefault="00AB7926">
            <w:pPr>
              <w:spacing w:line="280" w:lineRule="exact"/>
              <w:rPr>
                <w:snapToGrid w:val="0"/>
              </w:rPr>
            </w:pPr>
            <w:r>
              <w:rPr>
                <w:rFonts w:hint="eastAsia"/>
                <w:snapToGrid w:val="0"/>
              </w:rPr>
              <w:t>２　この通知が申請書受理後</w:t>
            </w:r>
            <w:r>
              <w:rPr>
                <w:snapToGrid w:val="0"/>
              </w:rPr>
              <w:t>14</w:t>
            </w:r>
            <w:r>
              <w:rPr>
                <w:rFonts w:hint="eastAsia"/>
                <w:snapToGrid w:val="0"/>
              </w:rPr>
              <w:t>日を経過した理由</w:t>
            </w:r>
          </w:p>
          <w:p w:rsidR="00AB7926" w:rsidRDefault="00AB7926">
            <w:pPr>
              <w:spacing w:line="280" w:lineRule="exact"/>
              <w:rPr>
                <w:snapToGrid w:val="0"/>
              </w:rPr>
            </w:pPr>
          </w:p>
          <w:p w:rsidR="00AB7926" w:rsidRDefault="00AB7926">
            <w:pPr>
              <w:spacing w:line="280" w:lineRule="exact"/>
              <w:rPr>
                <w:snapToGrid w:val="0"/>
              </w:rPr>
            </w:pPr>
          </w:p>
          <w:p w:rsidR="00AB7926" w:rsidRDefault="00AB7926">
            <w:pPr>
              <w:spacing w:line="280" w:lineRule="exact"/>
              <w:rPr>
                <w:snapToGrid w:val="0"/>
              </w:rPr>
            </w:pPr>
          </w:p>
          <w:p w:rsidR="00AB7926" w:rsidRDefault="00AB7926">
            <w:pPr>
              <w:spacing w:line="280" w:lineRule="exact"/>
              <w:rPr>
                <w:snapToGrid w:val="0"/>
              </w:rPr>
            </w:pPr>
          </w:p>
          <w:p w:rsidR="00AB690A" w:rsidRDefault="00075DE4" w:rsidP="00AB690A">
            <w:pPr>
              <w:spacing w:line="280" w:lineRule="exact"/>
              <w:ind w:leftChars="200" w:left="420"/>
              <w:rPr>
                <w:snapToGrid w:val="0"/>
              </w:rPr>
            </w:pPr>
            <w:r>
              <w:rPr>
                <w:rFonts w:hint="eastAsia"/>
                <w:snapToGrid w:val="0"/>
              </w:rPr>
              <w:t xml:space="preserve">１　</w:t>
            </w:r>
            <w:r w:rsidR="00AB690A" w:rsidRPr="00AB690A">
              <w:rPr>
                <w:rFonts w:hint="eastAsia"/>
                <w:snapToGrid w:val="0"/>
              </w:rPr>
              <w:t>なお、この決定に不服があるときは、この決定があったことを知った日の翌日</w:t>
            </w:r>
          </w:p>
          <w:p w:rsidR="00AB690A" w:rsidRDefault="00AB690A" w:rsidP="00AB690A">
            <w:pPr>
              <w:spacing w:line="280" w:lineRule="exact"/>
              <w:ind w:leftChars="200" w:left="420"/>
              <w:rPr>
                <w:snapToGrid w:val="0"/>
              </w:rPr>
            </w:pPr>
            <w:r>
              <w:rPr>
                <w:rFonts w:hint="eastAsia"/>
                <w:snapToGrid w:val="0"/>
              </w:rPr>
              <w:t xml:space="preserve">　</w:t>
            </w:r>
            <w:r w:rsidRPr="00AB690A">
              <w:rPr>
                <w:rFonts w:hint="eastAsia"/>
                <w:snapToGrid w:val="0"/>
              </w:rPr>
              <w:t>から起算して３か月以内に、知事に対し審査請求をすることができます（なお、</w:t>
            </w:r>
          </w:p>
          <w:p w:rsidR="00AB690A" w:rsidRDefault="00AB690A" w:rsidP="00AB690A">
            <w:pPr>
              <w:spacing w:line="280" w:lineRule="exact"/>
              <w:ind w:leftChars="200" w:left="420" w:firstLineChars="100" w:firstLine="210"/>
              <w:rPr>
                <w:snapToGrid w:val="0"/>
              </w:rPr>
            </w:pPr>
            <w:r w:rsidRPr="00AB690A">
              <w:rPr>
                <w:rFonts w:hint="eastAsia"/>
                <w:snapToGrid w:val="0"/>
              </w:rPr>
              <w:t>決定があったことを知った日の翌日から起算して３か月以内であっても、決定が</w:t>
            </w:r>
          </w:p>
          <w:p w:rsidR="00AB690A" w:rsidRPr="00AB690A" w:rsidRDefault="00AB690A" w:rsidP="00AB690A">
            <w:pPr>
              <w:spacing w:line="280" w:lineRule="exact"/>
              <w:ind w:leftChars="300" w:left="630"/>
              <w:rPr>
                <w:rFonts w:hint="eastAsia"/>
                <w:snapToGrid w:val="0"/>
              </w:rPr>
            </w:pPr>
            <w:r w:rsidRPr="00AB690A">
              <w:rPr>
                <w:rFonts w:hint="eastAsia"/>
                <w:snapToGrid w:val="0"/>
              </w:rPr>
              <w:t>あった日の翌日から起算して１年を経過すると審査請求をすることができなくなります。）。</w:t>
            </w:r>
          </w:p>
          <w:p w:rsidR="00AB690A" w:rsidRDefault="00075DE4" w:rsidP="00AB690A">
            <w:pPr>
              <w:spacing w:line="280" w:lineRule="exact"/>
              <w:ind w:firstLineChars="200" w:firstLine="420"/>
              <w:rPr>
                <w:snapToGrid w:val="0"/>
              </w:rPr>
            </w:pPr>
            <w:r>
              <w:rPr>
                <w:rFonts w:hint="eastAsia"/>
                <w:snapToGrid w:val="0"/>
              </w:rPr>
              <w:t>２　１</w:t>
            </w:r>
            <w:r w:rsidR="00AB7926">
              <w:rPr>
                <w:rFonts w:hint="eastAsia"/>
                <w:snapToGrid w:val="0"/>
              </w:rPr>
              <w:t>の審査請求に対する裁決を経た場合に限り</w:t>
            </w:r>
            <w:r w:rsidR="00DC7ACB">
              <w:rPr>
                <w:rFonts w:hint="eastAsia"/>
                <w:snapToGrid w:val="0"/>
              </w:rPr>
              <w:t>、</w:t>
            </w:r>
            <w:r w:rsidR="00AB690A" w:rsidRPr="00AB690A">
              <w:rPr>
                <w:rFonts w:hint="eastAsia"/>
                <w:snapToGrid w:val="0"/>
              </w:rPr>
              <w:t>その審査請求に対する裁決があ</w:t>
            </w:r>
          </w:p>
          <w:p w:rsidR="00421FE8" w:rsidRDefault="00AB690A" w:rsidP="00AB690A">
            <w:pPr>
              <w:spacing w:line="280" w:lineRule="exact"/>
              <w:ind w:firstLineChars="300" w:firstLine="630"/>
              <w:rPr>
                <w:snapToGrid w:val="0"/>
              </w:rPr>
            </w:pPr>
            <w:r w:rsidRPr="00AB690A">
              <w:rPr>
                <w:rFonts w:hint="eastAsia"/>
                <w:snapToGrid w:val="0"/>
              </w:rPr>
              <w:t>ったことを知った日の翌日から起算して６か月以内に、</w:t>
            </w:r>
            <w:r w:rsidR="00421FE8">
              <w:rPr>
                <w:rFonts w:hint="eastAsia"/>
                <w:snapToGrid w:val="0"/>
              </w:rPr>
              <w:t>美唄</w:t>
            </w:r>
            <w:r w:rsidRPr="00AB690A">
              <w:rPr>
                <w:rFonts w:hint="eastAsia"/>
                <w:snapToGrid w:val="0"/>
              </w:rPr>
              <w:t>市を被告として（訴</w:t>
            </w:r>
          </w:p>
          <w:p w:rsidR="00421FE8" w:rsidRDefault="00AB690A" w:rsidP="00AB690A">
            <w:pPr>
              <w:spacing w:line="280" w:lineRule="exact"/>
              <w:ind w:firstLineChars="300" w:firstLine="630"/>
              <w:rPr>
                <w:snapToGrid w:val="0"/>
              </w:rPr>
            </w:pPr>
            <w:r w:rsidRPr="00AB690A">
              <w:rPr>
                <w:rFonts w:hint="eastAsia"/>
                <w:snapToGrid w:val="0"/>
              </w:rPr>
              <w:t>訟において</w:t>
            </w:r>
            <w:r w:rsidR="00421FE8">
              <w:rPr>
                <w:rFonts w:hint="eastAsia"/>
                <w:snapToGrid w:val="0"/>
              </w:rPr>
              <w:t>美唄</w:t>
            </w:r>
            <w:r w:rsidRPr="00AB690A">
              <w:rPr>
                <w:rFonts w:hint="eastAsia"/>
                <w:snapToGrid w:val="0"/>
              </w:rPr>
              <w:t>市を代表する者は</w:t>
            </w:r>
            <w:r w:rsidR="00421FE8">
              <w:rPr>
                <w:rFonts w:hint="eastAsia"/>
                <w:snapToGrid w:val="0"/>
              </w:rPr>
              <w:t>美唄</w:t>
            </w:r>
            <w:r w:rsidRPr="00AB690A">
              <w:rPr>
                <w:rFonts w:hint="eastAsia"/>
                <w:snapToGrid w:val="0"/>
              </w:rPr>
              <w:t>市長となります。）この決定の取消しの訴え</w:t>
            </w:r>
          </w:p>
          <w:p w:rsidR="00421FE8" w:rsidRDefault="00AB690A" w:rsidP="00421FE8">
            <w:pPr>
              <w:spacing w:line="280" w:lineRule="exact"/>
              <w:ind w:firstLineChars="300" w:firstLine="630"/>
              <w:rPr>
                <w:snapToGrid w:val="0"/>
              </w:rPr>
            </w:pPr>
            <w:r w:rsidRPr="00AB690A">
              <w:rPr>
                <w:rFonts w:hint="eastAsia"/>
                <w:snapToGrid w:val="0"/>
              </w:rPr>
              <w:t>を提起することができます（なお、裁決があったことを知った日の翌日から起算</w:t>
            </w:r>
          </w:p>
          <w:p w:rsidR="00421FE8" w:rsidRDefault="00AB690A" w:rsidP="00421FE8">
            <w:pPr>
              <w:spacing w:line="280" w:lineRule="exact"/>
              <w:ind w:firstLineChars="300" w:firstLine="630"/>
              <w:rPr>
                <w:snapToGrid w:val="0"/>
              </w:rPr>
            </w:pPr>
            <w:r w:rsidRPr="00AB690A">
              <w:rPr>
                <w:rFonts w:hint="eastAsia"/>
                <w:snapToGrid w:val="0"/>
              </w:rPr>
              <w:t>して６か月以内であっても、裁決があった日の翌日から起算して１年を経過する</w:t>
            </w:r>
          </w:p>
          <w:p w:rsidR="00421FE8" w:rsidRDefault="00AB690A" w:rsidP="00421FE8">
            <w:pPr>
              <w:spacing w:line="280" w:lineRule="exact"/>
              <w:ind w:firstLineChars="300" w:firstLine="630"/>
              <w:rPr>
                <w:snapToGrid w:val="0"/>
              </w:rPr>
            </w:pPr>
            <w:r w:rsidRPr="00AB690A">
              <w:rPr>
                <w:rFonts w:hint="eastAsia"/>
                <w:snapToGrid w:val="0"/>
              </w:rPr>
              <w:t>と決定の取消しの訴えを提起することができなくなります。）。</w:t>
            </w:r>
            <w:r w:rsidR="00AB7926">
              <w:rPr>
                <w:rFonts w:hint="eastAsia"/>
                <w:snapToGrid w:val="0"/>
              </w:rPr>
              <w:t>ただし</w:t>
            </w:r>
            <w:r w:rsidR="00DC7ACB">
              <w:rPr>
                <w:rFonts w:hint="eastAsia"/>
                <w:snapToGrid w:val="0"/>
              </w:rPr>
              <w:t>、</w:t>
            </w:r>
            <w:r w:rsidR="00AB7926">
              <w:rPr>
                <w:rFonts w:hint="eastAsia"/>
                <w:snapToGrid w:val="0"/>
              </w:rPr>
              <w:t>次の①～</w:t>
            </w:r>
          </w:p>
          <w:p w:rsidR="00421FE8" w:rsidRDefault="00AB7926" w:rsidP="00421FE8">
            <w:pPr>
              <w:spacing w:line="280" w:lineRule="exact"/>
              <w:ind w:firstLineChars="300" w:firstLine="630"/>
              <w:rPr>
                <w:snapToGrid w:val="0"/>
              </w:rPr>
            </w:pPr>
            <w:r>
              <w:rPr>
                <w:rFonts w:hint="eastAsia"/>
                <w:snapToGrid w:val="0"/>
              </w:rPr>
              <w:t>③までのいずれかに該当するときは審査請求に対する裁決を経ないでこの決定の</w:t>
            </w:r>
          </w:p>
          <w:p w:rsidR="00AB7926" w:rsidRDefault="00AB7926" w:rsidP="00421FE8">
            <w:pPr>
              <w:spacing w:line="280" w:lineRule="exact"/>
              <w:ind w:firstLineChars="300" w:firstLine="630"/>
              <w:rPr>
                <w:snapToGrid w:val="0"/>
              </w:rPr>
            </w:pPr>
            <w:r>
              <w:rPr>
                <w:rFonts w:hint="eastAsia"/>
                <w:snapToGrid w:val="0"/>
              </w:rPr>
              <w:t>取消しの訴えを提起することができます。</w:t>
            </w:r>
          </w:p>
          <w:p w:rsidR="00AB690A" w:rsidRDefault="00AB7926" w:rsidP="00AB690A">
            <w:pPr>
              <w:spacing w:line="280" w:lineRule="exact"/>
              <w:ind w:firstLineChars="300" w:firstLine="630"/>
              <w:rPr>
                <w:snapToGrid w:val="0"/>
                <w:spacing w:val="-4"/>
              </w:rPr>
            </w:pPr>
            <w:r>
              <w:rPr>
                <w:rFonts w:hint="eastAsia"/>
                <w:snapToGrid w:val="0"/>
              </w:rPr>
              <w:t xml:space="preserve">①　</w:t>
            </w:r>
            <w:r w:rsidR="00AB690A" w:rsidRPr="00AB690A">
              <w:rPr>
                <w:rFonts w:hint="eastAsia"/>
                <w:snapToGrid w:val="0"/>
                <w:spacing w:val="-4"/>
              </w:rPr>
              <w:t>審査請求をした日（行政不服審査法（平成26年法律第68号）第23条の規定によ</w:t>
            </w:r>
          </w:p>
          <w:p w:rsidR="00AB690A" w:rsidRDefault="00AB690A" w:rsidP="00AB690A">
            <w:pPr>
              <w:spacing w:line="280" w:lineRule="exact"/>
              <w:ind w:firstLineChars="400" w:firstLine="808"/>
              <w:rPr>
                <w:snapToGrid w:val="0"/>
                <w:spacing w:val="-4"/>
              </w:rPr>
            </w:pPr>
            <w:r w:rsidRPr="00AB690A">
              <w:rPr>
                <w:rFonts w:hint="eastAsia"/>
                <w:snapToGrid w:val="0"/>
                <w:spacing w:val="-4"/>
              </w:rPr>
              <w:t>り不備を補正すべきことを命じられた場合にあっては、当該不備を補正した日）の</w:t>
            </w:r>
          </w:p>
          <w:p w:rsidR="00AB690A" w:rsidRDefault="00AB690A" w:rsidP="00AB690A">
            <w:pPr>
              <w:spacing w:line="280" w:lineRule="exact"/>
              <w:ind w:firstLineChars="400" w:firstLine="808"/>
              <w:rPr>
                <w:snapToGrid w:val="0"/>
                <w:spacing w:val="-4"/>
              </w:rPr>
            </w:pPr>
            <w:r w:rsidRPr="00AB690A">
              <w:rPr>
                <w:rFonts w:hint="eastAsia"/>
                <w:snapToGrid w:val="0"/>
                <w:spacing w:val="-4"/>
              </w:rPr>
              <w:t>翌日から起算して50日(50日以内に行政不服審査法第43条第３項の規定により通知</w:t>
            </w:r>
          </w:p>
          <w:p w:rsidR="00AB7926" w:rsidRDefault="00AB690A" w:rsidP="00AB690A">
            <w:pPr>
              <w:spacing w:line="280" w:lineRule="exact"/>
              <w:ind w:firstLineChars="400" w:firstLine="808"/>
              <w:rPr>
                <w:snapToGrid w:val="0"/>
                <w:spacing w:val="-4"/>
              </w:rPr>
            </w:pPr>
            <w:r w:rsidRPr="00AB690A">
              <w:rPr>
                <w:rFonts w:hint="eastAsia"/>
                <w:snapToGrid w:val="0"/>
                <w:spacing w:val="-4"/>
              </w:rPr>
              <w:t>を受けた場合は70日)を経過しても裁決がないとき。</w:t>
            </w:r>
          </w:p>
          <w:p w:rsidR="00AB7926" w:rsidRDefault="00AB7926" w:rsidP="00DC7ACB">
            <w:pPr>
              <w:spacing w:line="280" w:lineRule="exact"/>
              <w:ind w:leftChars="300" w:left="840" w:hangingChars="100" w:hanging="210"/>
              <w:rPr>
                <w:snapToGrid w:val="0"/>
              </w:rPr>
            </w:pPr>
            <w:r>
              <w:rPr>
                <w:rFonts w:hint="eastAsia"/>
                <w:snapToGrid w:val="0"/>
              </w:rPr>
              <w:t>②　決定</w:t>
            </w:r>
            <w:r w:rsidR="00DC7ACB">
              <w:rPr>
                <w:rFonts w:hint="eastAsia"/>
                <w:snapToGrid w:val="0"/>
              </w:rPr>
              <w:t>、</w:t>
            </w:r>
            <w:r>
              <w:rPr>
                <w:rFonts w:hint="eastAsia"/>
                <w:snapToGrid w:val="0"/>
              </w:rPr>
              <w:t>決定の執行または手続の続行により生ずる著しい損害を避けるため緊急の必要があるとき。</w:t>
            </w:r>
          </w:p>
          <w:p w:rsidR="00AB7926" w:rsidRDefault="00AB7926" w:rsidP="00DC7ACB">
            <w:pPr>
              <w:spacing w:line="280" w:lineRule="exact"/>
              <w:ind w:firstLineChars="300" w:firstLine="630"/>
              <w:rPr>
                <w:snapToGrid w:val="0"/>
              </w:rPr>
            </w:pPr>
            <w:r>
              <w:rPr>
                <w:rFonts w:hint="eastAsia"/>
                <w:snapToGrid w:val="0"/>
              </w:rPr>
              <w:t>③　その他裁決を経ないことにつき正当な理由があるとき。</w:t>
            </w:r>
          </w:p>
        </w:tc>
      </w:tr>
    </w:tbl>
    <w:p w:rsidR="00AB7926" w:rsidRDefault="00AB7926">
      <w:pPr>
        <w:spacing w:line="210" w:lineRule="exact"/>
        <w:rPr>
          <w:rFonts w:hint="eastAsia"/>
          <w:snapToGrid w:val="0"/>
        </w:rPr>
      </w:pPr>
    </w:p>
    <w:sectPr w:rsidR="00AB7926" w:rsidSect="00DC7AC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6B8" w:rsidRDefault="008A66B8">
      <w:r>
        <w:separator/>
      </w:r>
    </w:p>
  </w:endnote>
  <w:endnote w:type="continuationSeparator" w:id="0">
    <w:p w:rsidR="008A66B8" w:rsidRDefault="008A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6B8" w:rsidRDefault="008A66B8">
      <w:r>
        <w:separator/>
      </w:r>
    </w:p>
  </w:footnote>
  <w:footnote w:type="continuationSeparator" w:id="0">
    <w:p w:rsidR="008A66B8" w:rsidRDefault="008A6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7926"/>
    <w:rsid w:val="00075DE4"/>
    <w:rsid w:val="000C266C"/>
    <w:rsid w:val="00371931"/>
    <w:rsid w:val="003E7E7B"/>
    <w:rsid w:val="00421FE8"/>
    <w:rsid w:val="004913E8"/>
    <w:rsid w:val="00635BD2"/>
    <w:rsid w:val="008A66B8"/>
    <w:rsid w:val="009D0CA1"/>
    <w:rsid w:val="00AB690A"/>
    <w:rsid w:val="00AB7926"/>
    <w:rsid w:val="00DC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E518AC5D-6F09-47E7-9BC0-0E87E171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9D0CA1"/>
    <w:rPr>
      <w:rFonts w:ascii="Arial" w:eastAsia="ＭＳ ゴシック" w:hAnsi="Arial" w:cs="Times New Roman"/>
      <w:sz w:val="18"/>
      <w:szCs w:val="18"/>
    </w:rPr>
  </w:style>
  <w:style w:type="character" w:customStyle="1" w:styleId="a9">
    <w:name w:val="吹き出し (文字)"/>
    <w:link w:val="a8"/>
    <w:uiPriority w:val="99"/>
    <w:semiHidden/>
    <w:rsid w:val="009D0C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別記様式第21号</vt:lpstr>
    </vt:vector>
  </TitlesOfParts>
  <Manager/>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Hidenori Suzuki</cp:lastModifiedBy>
  <cp:revision>2</cp:revision>
  <cp:lastPrinted>2014-07-09T12:29:00Z</cp:lastPrinted>
  <dcterms:created xsi:type="dcterms:W3CDTF">2025-09-26T22:42:00Z</dcterms:created>
  <dcterms:modified xsi:type="dcterms:W3CDTF">2025-09-26T22:42:00Z</dcterms:modified>
</cp:coreProperties>
</file>