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F4" w:rsidRDefault="00D636F0">
      <w:r>
        <w:rPr>
          <w:rFonts w:hint="eastAsia"/>
          <w:noProof/>
        </w:rPr>
        <mc:AlternateContent>
          <mc:Choice Requires="wps">
            <w:drawing>
              <wp:anchor distT="0" distB="0" distL="114300" distR="114300" simplePos="0" relativeHeight="251659264" behindDoc="0" locked="0" layoutInCell="1" allowOverlap="1" wp14:anchorId="110B2BC2" wp14:editId="749A5E5B">
                <wp:simplePos x="0" y="0"/>
                <wp:positionH relativeFrom="column">
                  <wp:posOffset>0</wp:posOffset>
                </wp:positionH>
                <wp:positionV relativeFrom="paragraph">
                  <wp:posOffset>210820</wp:posOffset>
                </wp:positionV>
                <wp:extent cx="26765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76525" cy="10477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636F0" w:rsidRDefault="00D636F0">
                            <w:r>
                              <w:rPr>
                                <w:rFonts w:hint="eastAsia"/>
                              </w:rPr>
                              <w:t>〒</w:t>
                            </w:r>
                          </w:p>
                          <w:p w:rsidR="00D636F0" w:rsidRDefault="00D636F0"/>
                          <w:p w:rsidR="00D636F0" w:rsidRDefault="00D636F0"/>
                          <w:p w:rsidR="00D636F0" w:rsidRDefault="00D636F0">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6.6pt;width:210.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" fillcolor="white [3201]" strokeweight=".5pt">
                <v:stroke dashstyle="1 1"/>
                <v:textbox>
                  <w:txbxContent>
                    <w:p w:rsidR="00D636F0" w:rsidRDefault="00D636F0">
                      <w:bookmarkStart w:id="1" w:name="_GoBack"/>
                      <w:r>
                        <w:rPr>
                          <w:rFonts w:hint="eastAsia"/>
                        </w:rPr>
                        <w:t>〒</w:t>
                      </w:r>
                    </w:p>
                    <w:p w:rsidR="00D636F0" w:rsidRDefault="00D636F0"/>
                    <w:p w:rsidR="00D636F0" w:rsidRDefault="00D636F0"/>
                    <w:p w:rsidR="00D636F0" w:rsidRDefault="00D636F0">
                      <w:r>
                        <w:rPr>
                          <w:rFonts w:hint="eastAsia"/>
                        </w:rPr>
                        <w:t xml:space="preserve">　　　　　　　　　　　　　　様</w:t>
                      </w:r>
                      <w:bookmarkEnd w:id="1"/>
                    </w:p>
                  </w:txbxContent>
                </v:textbox>
              </v:shape>
            </w:pict>
          </mc:Fallback>
        </mc:AlternateContent>
      </w:r>
      <w:r w:rsidR="00FA099A">
        <w:rPr>
          <w:rFonts w:hint="eastAsia"/>
        </w:rPr>
        <w:t>（様式第２５</w:t>
      </w:r>
      <w:bookmarkStart w:id="0" w:name="_GoBack"/>
      <w:bookmarkEnd w:id="0"/>
      <w:r w:rsidR="001605F4">
        <w:rPr>
          <w:rFonts w:hint="eastAsia"/>
        </w:rPr>
        <w:t>号）</w:t>
      </w:r>
    </w:p>
    <w:p w:rsidR="002740E8" w:rsidRDefault="00D636F0" w:rsidP="001605F4">
      <w:pPr>
        <w:ind w:firstLineChars="4000" w:firstLine="8400"/>
      </w:pPr>
      <w:r>
        <w:rPr>
          <w:rFonts w:hint="eastAsia"/>
        </w:rPr>
        <w:t>年　　　月　　　日</w:t>
      </w:r>
    </w:p>
    <w:p w:rsidR="00D636F0" w:rsidRDefault="00D636F0"/>
    <w:p w:rsidR="00D636F0" w:rsidRDefault="00D636F0"/>
    <w:p w:rsidR="00D636F0" w:rsidRDefault="00D636F0"/>
    <w:p w:rsidR="00D636F0" w:rsidRDefault="00D636F0"/>
    <w:p w:rsidR="00EE6D26" w:rsidRDefault="00EE6D26" w:rsidP="00D636F0">
      <w:pPr>
        <w:jc w:val="center"/>
        <w:rPr>
          <w:sz w:val="28"/>
        </w:rPr>
      </w:pPr>
    </w:p>
    <w:p w:rsidR="00EE6D26" w:rsidRDefault="00EE6D26" w:rsidP="00D636F0">
      <w:pPr>
        <w:jc w:val="center"/>
        <w:rPr>
          <w:sz w:val="28"/>
        </w:rPr>
      </w:pPr>
    </w:p>
    <w:p w:rsidR="00D636F0" w:rsidRPr="00D636F0" w:rsidRDefault="00D636F0" w:rsidP="00D636F0">
      <w:pPr>
        <w:jc w:val="center"/>
        <w:rPr>
          <w:sz w:val="28"/>
        </w:rPr>
      </w:pPr>
      <w:r w:rsidRPr="00D636F0">
        <w:rPr>
          <w:rFonts w:hint="eastAsia"/>
          <w:sz w:val="28"/>
        </w:rPr>
        <w:t>自立支援医療（育成医療・更生医療）</w:t>
      </w:r>
      <w:r w:rsidR="00EE6D26">
        <w:rPr>
          <w:rFonts w:hint="eastAsia"/>
          <w:sz w:val="28"/>
        </w:rPr>
        <w:t>不支給</w:t>
      </w:r>
      <w:r w:rsidRPr="00D636F0">
        <w:rPr>
          <w:rFonts w:hint="eastAsia"/>
          <w:sz w:val="28"/>
        </w:rPr>
        <w:t>決定通知書</w:t>
      </w:r>
    </w:p>
    <w:p w:rsidR="00D636F0" w:rsidRDefault="00D636F0"/>
    <w:p w:rsidR="00D636F0" w:rsidRDefault="00D636F0" w:rsidP="00D636F0">
      <w:pPr>
        <w:ind w:firstLineChars="1500" w:firstLine="3150"/>
      </w:pPr>
      <w:r>
        <w:rPr>
          <w:rFonts w:hint="eastAsia"/>
        </w:rPr>
        <w:t>様</w:t>
      </w:r>
    </w:p>
    <w:p w:rsidR="00D636F0" w:rsidRDefault="00D636F0"/>
    <w:p w:rsidR="00D636F0" w:rsidRDefault="00D636F0" w:rsidP="00D636F0">
      <w:pPr>
        <w:ind w:firstLineChars="2900" w:firstLine="6090"/>
      </w:pPr>
      <w:r>
        <w:rPr>
          <w:rFonts w:hint="eastAsia"/>
        </w:rPr>
        <w:t xml:space="preserve">中新川郡舟橋村長　</w:t>
      </w:r>
    </w:p>
    <w:p w:rsidR="00D636F0" w:rsidRDefault="00D636F0"/>
    <w:p w:rsidR="00D636F0" w:rsidRDefault="00EE6D26" w:rsidP="00D636F0">
      <w:pPr>
        <w:ind w:firstLineChars="100" w:firstLine="210"/>
      </w:pPr>
      <w:r>
        <w:rPr>
          <w:rFonts w:hint="eastAsia"/>
        </w:rPr>
        <w:t>障害者の日常生活及び社会生活を総合的に支援するための法律第５８条第１項の規定による自立支援医療の申請は次により認定されませんでしたので通知します。</w:t>
      </w:r>
    </w:p>
    <w:p w:rsidR="00EE6D26" w:rsidRDefault="00EE6D26" w:rsidP="00D636F0">
      <w:pPr>
        <w:ind w:firstLineChars="100" w:firstLine="210"/>
      </w:pPr>
    </w:p>
    <w:p w:rsidR="00EE6D26" w:rsidRDefault="00EE6D26" w:rsidP="00D636F0">
      <w:pPr>
        <w:ind w:firstLineChars="100" w:firstLine="210"/>
      </w:pPr>
    </w:p>
    <w:p w:rsidR="00EE6D26" w:rsidRPr="00EE6D26" w:rsidRDefault="00EE6D26" w:rsidP="00D636F0">
      <w:pPr>
        <w:ind w:firstLineChars="100" w:firstLine="210"/>
      </w:pPr>
      <w:r>
        <w:rPr>
          <w:rFonts w:hint="eastAsia"/>
        </w:rPr>
        <w:t xml:space="preserve">　　理由</w:t>
      </w:r>
    </w:p>
    <w:p w:rsidR="00EE6D26" w:rsidRDefault="00EE6D26">
      <w:pPr>
        <w:rPr>
          <w:sz w:val="20"/>
        </w:rPr>
      </w:pPr>
    </w:p>
    <w:p w:rsidR="00EE6D26" w:rsidRDefault="00EE6D26">
      <w:pPr>
        <w:rPr>
          <w:sz w:val="20"/>
        </w:rPr>
      </w:pPr>
    </w:p>
    <w:p w:rsidR="00EE6D26" w:rsidRDefault="00EE6D26">
      <w:pPr>
        <w:rPr>
          <w:sz w:val="20"/>
        </w:rPr>
      </w:pPr>
    </w:p>
    <w:p w:rsidR="00EE6D26" w:rsidRDefault="00EE6D26">
      <w:pPr>
        <w:rPr>
          <w:sz w:val="20"/>
        </w:rPr>
      </w:pPr>
    </w:p>
    <w:p w:rsidR="00EE6D26" w:rsidRDefault="00EE6D26">
      <w:pPr>
        <w:rPr>
          <w:sz w:val="20"/>
        </w:rPr>
      </w:pPr>
    </w:p>
    <w:p w:rsidR="00D636F0" w:rsidRDefault="00D636F0">
      <w:pPr>
        <w:rPr>
          <w:sz w:val="20"/>
        </w:rPr>
      </w:pPr>
    </w:p>
    <w:p w:rsidR="00777859" w:rsidRDefault="00EE6D26">
      <w:pPr>
        <w:rPr>
          <w:sz w:val="20"/>
        </w:rPr>
      </w:pPr>
      <w:r>
        <w:rPr>
          <w:rFonts w:hint="eastAsia"/>
          <w:noProof/>
          <w:sz w:val="20"/>
        </w:rPr>
        <mc:AlternateContent>
          <mc:Choice Requires="wps">
            <w:drawing>
              <wp:anchor distT="0" distB="0" distL="114300" distR="114300" simplePos="0" relativeHeight="251658239" behindDoc="0" locked="0" layoutInCell="1" allowOverlap="1" wp14:anchorId="20DAFD77" wp14:editId="0C3A7036">
                <wp:simplePos x="0" y="0"/>
                <wp:positionH relativeFrom="column">
                  <wp:posOffset>-108585</wp:posOffset>
                </wp:positionH>
                <wp:positionV relativeFrom="paragraph">
                  <wp:posOffset>122555</wp:posOffset>
                </wp:positionV>
                <wp:extent cx="6781800" cy="160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81800" cy="160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1171" w:rsidRDefault="00BB1171" w:rsidP="001605F4">
                            <w:pPr>
                              <w:spacing w:line="240" w:lineRule="exact"/>
                              <w:jc w:val="center"/>
                              <w:rPr>
                                <w:sz w:val="14"/>
                              </w:rPr>
                            </w:pPr>
                            <w:r>
                              <w:rPr>
                                <w:rFonts w:hint="eastAsia"/>
                                <w:sz w:val="14"/>
                              </w:rPr>
                              <w:t>教</w:t>
                            </w:r>
                            <w:r w:rsidR="00777859">
                              <w:rPr>
                                <w:rFonts w:hint="eastAsia"/>
                                <w:sz w:val="14"/>
                              </w:rPr>
                              <w:t xml:space="preserve">　　</w:t>
                            </w:r>
                            <w:r>
                              <w:rPr>
                                <w:rFonts w:hint="eastAsia"/>
                                <w:sz w:val="14"/>
                              </w:rPr>
                              <w:t>示</w:t>
                            </w:r>
                          </w:p>
                          <w:p w:rsidR="00BB1171" w:rsidRDefault="00BB1171" w:rsidP="00777859">
                            <w:pPr>
                              <w:spacing w:line="240" w:lineRule="exact"/>
                              <w:rPr>
                                <w:sz w:val="14"/>
                              </w:rPr>
                            </w:pPr>
                            <w:r>
                              <w:rPr>
                                <w:rFonts w:hint="eastAsia"/>
                                <w:sz w:val="14"/>
                              </w:rPr>
                              <w:t xml:space="preserve">　この処分について不服がある場合は、この処分があったことを知った日の翌日から起算して</w:t>
                            </w:r>
                            <w:r>
                              <w:rPr>
                                <w:rFonts w:hint="eastAsia"/>
                                <w:sz w:val="14"/>
                              </w:rPr>
                              <w:t>3</w:t>
                            </w:r>
                            <w:r>
                              <w:rPr>
                                <w:rFonts w:hint="eastAsia"/>
                                <w:sz w:val="14"/>
                              </w:rPr>
                              <w:t>か月以内に舟橋村長に対して審査請求をすることができます。（なお、この処分があったことを知った日の翌日から起算して</w:t>
                            </w:r>
                            <w:r>
                              <w:rPr>
                                <w:rFonts w:hint="eastAsia"/>
                                <w:sz w:val="14"/>
                              </w:rPr>
                              <w:t>3</w:t>
                            </w:r>
                            <w:r>
                              <w:rPr>
                                <w:rFonts w:hint="eastAsia"/>
                                <w:sz w:val="14"/>
                              </w:rPr>
                              <w:t>か月以内であっても、この処分の日の翌日から起算して</w:t>
                            </w:r>
                            <w:r>
                              <w:rPr>
                                <w:rFonts w:hint="eastAsia"/>
                                <w:sz w:val="14"/>
                              </w:rPr>
                              <w:t>1</w:t>
                            </w:r>
                            <w:r>
                              <w:rPr>
                                <w:rFonts w:hint="eastAsia"/>
                                <w:sz w:val="14"/>
                              </w:rPr>
                              <w:t>年を経過すると審査請求をすることができなくなります。）。</w:t>
                            </w:r>
                          </w:p>
                          <w:p w:rsidR="00BB1171" w:rsidRPr="00BB1171" w:rsidRDefault="00BB1171" w:rsidP="00777859">
                            <w:pPr>
                              <w:spacing w:line="240" w:lineRule="exact"/>
                              <w:rPr>
                                <w:sz w:val="14"/>
                              </w:rPr>
                            </w:pPr>
                            <w:r>
                              <w:rPr>
                                <w:rFonts w:hint="eastAsia"/>
                                <w:sz w:val="14"/>
                              </w:rPr>
                              <w:t xml:space="preserve">　この処分の取消しを求める訴えは、この処分の通知を受けた日の翌日から起算して</w:t>
                            </w:r>
                            <w:r>
                              <w:rPr>
                                <w:rFonts w:hint="eastAsia"/>
                                <w:sz w:val="14"/>
                              </w:rPr>
                              <w:t>6</w:t>
                            </w:r>
                            <w:r>
                              <w:rPr>
                                <w:rFonts w:hint="eastAsia"/>
                                <w:sz w:val="14"/>
                              </w:rPr>
                              <w:t>か月以内に限り、舟橋村を被告として（訴訟において舟橋村を代表する者は舟橋村長となります。）提起することができます（なお、この処分があったことを知った日の翌日から起算して</w:t>
                            </w:r>
                            <w:r>
                              <w:rPr>
                                <w:rFonts w:hint="eastAsia"/>
                                <w:sz w:val="14"/>
                              </w:rPr>
                              <w:t>6</w:t>
                            </w:r>
                            <w:r>
                              <w:rPr>
                                <w:rFonts w:hint="eastAsia"/>
                                <w:sz w:val="14"/>
                              </w:rPr>
                              <w:t>か月以内であっても、この処分の日の翌日から起算して</w:t>
                            </w:r>
                            <w:r>
                              <w:rPr>
                                <w:rFonts w:hint="eastAsia"/>
                                <w:sz w:val="14"/>
                              </w:rPr>
                              <w:t>1</w:t>
                            </w:r>
                            <w:r>
                              <w:rPr>
                                <w:rFonts w:hint="eastAsia"/>
                                <w:sz w:val="14"/>
                              </w:rPr>
                              <w:t>年を経過するとこの処分の取消しの訴えを提起することができなくなります。）。また、この処分の通知を受けた日の翌日から起算して</w:t>
                            </w:r>
                            <w:r>
                              <w:rPr>
                                <w:rFonts w:hint="eastAsia"/>
                                <w:sz w:val="14"/>
                              </w:rPr>
                              <w:t>3</w:t>
                            </w:r>
                            <w:r>
                              <w:rPr>
                                <w:rFonts w:hint="eastAsia"/>
                                <w:sz w:val="14"/>
                              </w:rPr>
                              <w:t>か月以内に審査請求をした場合には、この処分の取消しの訴えは、その審査請求に対する裁決の送達を受けた日の翌日から起算して</w:t>
                            </w:r>
                            <w:r>
                              <w:rPr>
                                <w:rFonts w:hint="eastAsia"/>
                                <w:sz w:val="14"/>
                              </w:rPr>
                              <w:t>6</w:t>
                            </w:r>
                            <w:r>
                              <w:rPr>
                                <w:rFonts w:hint="eastAsia"/>
                                <w:sz w:val="14"/>
                              </w:rPr>
                              <w:t>か月以内であれば、提起することができます（なお</w:t>
                            </w:r>
                            <w:r w:rsidR="00777859">
                              <w:rPr>
                                <w:rFonts w:hint="eastAsia"/>
                                <w:sz w:val="14"/>
                              </w:rPr>
                              <w:t>、その審査請求に対する裁決の送達を受けた日の翌日から起算して</w:t>
                            </w:r>
                            <w:r w:rsidR="00777859">
                              <w:rPr>
                                <w:rFonts w:hint="eastAsia"/>
                                <w:sz w:val="14"/>
                              </w:rPr>
                              <w:t>6</w:t>
                            </w:r>
                            <w:r w:rsidR="00777859">
                              <w:rPr>
                                <w:rFonts w:hint="eastAsia"/>
                                <w:sz w:val="14"/>
                              </w:rPr>
                              <w:t>か月以内であっても、その審査請求に対する裁決の日の翌日から起算して</w:t>
                            </w:r>
                            <w:r w:rsidR="00777859">
                              <w:rPr>
                                <w:rFonts w:hint="eastAsia"/>
                                <w:sz w:val="14"/>
                              </w:rPr>
                              <w:t>1</w:t>
                            </w:r>
                            <w:r w:rsidR="00777859">
                              <w:rPr>
                                <w:rFonts w:hint="eastAsia"/>
                                <w:sz w:val="14"/>
                              </w:rPr>
                              <w:t>年を経過することの処分の取消しの訴えを提起することができなくなります。）。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55pt;margin-top:9.65pt;width:534pt;height:126.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" fillcolor="white [3201]" stroked="f" strokeweight=".5pt">
                <v:textbox>
                  <w:txbxContent>
                    <w:p w:rsidR="00BB1171" w:rsidRDefault="00BB1171" w:rsidP="001605F4">
                      <w:pPr>
                        <w:spacing w:line="240" w:lineRule="exact"/>
                        <w:jc w:val="center"/>
                        <w:rPr>
                          <w:sz w:val="14"/>
                        </w:rPr>
                      </w:pPr>
                      <w:r>
                        <w:rPr>
                          <w:rFonts w:hint="eastAsia"/>
                          <w:sz w:val="14"/>
                        </w:rPr>
                        <w:t>教</w:t>
                      </w:r>
                      <w:r w:rsidR="00777859">
                        <w:rPr>
                          <w:rFonts w:hint="eastAsia"/>
                          <w:sz w:val="14"/>
                        </w:rPr>
                        <w:t xml:space="preserve">　　</w:t>
                      </w:r>
                      <w:r>
                        <w:rPr>
                          <w:rFonts w:hint="eastAsia"/>
                          <w:sz w:val="14"/>
                        </w:rPr>
                        <w:t>示</w:t>
                      </w:r>
                    </w:p>
                    <w:p w:rsidR="00BB1171" w:rsidRDefault="00BB1171" w:rsidP="00777859">
                      <w:pPr>
                        <w:spacing w:line="240" w:lineRule="exact"/>
                        <w:rPr>
                          <w:sz w:val="14"/>
                        </w:rPr>
                      </w:pPr>
                      <w:r>
                        <w:rPr>
                          <w:rFonts w:hint="eastAsia"/>
                          <w:sz w:val="14"/>
                        </w:rPr>
                        <w:t xml:space="preserve">　この処分について不服がある場合は、この処分があったことを知った日の翌日から起算して</w:t>
                      </w:r>
                      <w:r>
                        <w:rPr>
                          <w:rFonts w:hint="eastAsia"/>
                          <w:sz w:val="14"/>
                        </w:rPr>
                        <w:t>3</w:t>
                      </w:r>
                      <w:r>
                        <w:rPr>
                          <w:rFonts w:hint="eastAsia"/>
                          <w:sz w:val="14"/>
                        </w:rPr>
                        <w:t>か月以内に舟橋村長に対して審査請求をすることができます。（なお、この処分があったことを知った日の翌日から起算して</w:t>
                      </w:r>
                      <w:r>
                        <w:rPr>
                          <w:rFonts w:hint="eastAsia"/>
                          <w:sz w:val="14"/>
                        </w:rPr>
                        <w:t>3</w:t>
                      </w:r>
                      <w:r>
                        <w:rPr>
                          <w:rFonts w:hint="eastAsia"/>
                          <w:sz w:val="14"/>
                        </w:rPr>
                        <w:t>か月以内であっても、この処分の日の翌日から起算して</w:t>
                      </w:r>
                      <w:r>
                        <w:rPr>
                          <w:rFonts w:hint="eastAsia"/>
                          <w:sz w:val="14"/>
                        </w:rPr>
                        <w:t>1</w:t>
                      </w:r>
                      <w:r>
                        <w:rPr>
                          <w:rFonts w:hint="eastAsia"/>
                          <w:sz w:val="14"/>
                        </w:rPr>
                        <w:t>年を経過すると審査請求をすることができなくなります。）。</w:t>
                      </w:r>
                    </w:p>
                    <w:p w:rsidR="00BB1171" w:rsidRPr="00BB1171" w:rsidRDefault="00BB1171" w:rsidP="00777859">
                      <w:pPr>
                        <w:spacing w:line="240" w:lineRule="exact"/>
                        <w:rPr>
                          <w:sz w:val="14"/>
                        </w:rPr>
                      </w:pPr>
                      <w:r>
                        <w:rPr>
                          <w:rFonts w:hint="eastAsia"/>
                          <w:sz w:val="14"/>
                        </w:rPr>
                        <w:t xml:space="preserve">　この処分の取消しを求める訴えは、この処分の通知を受けた日の翌日から起算して</w:t>
                      </w:r>
                      <w:r>
                        <w:rPr>
                          <w:rFonts w:hint="eastAsia"/>
                          <w:sz w:val="14"/>
                        </w:rPr>
                        <w:t>6</w:t>
                      </w:r>
                      <w:r>
                        <w:rPr>
                          <w:rFonts w:hint="eastAsia"/>
                          <w:sz w:val="14"/>
                        </w:rPr>
                        <w:t>か月以内に限り、舟橋村を被告として（訴訟において舟橋村を代表する者は舟橋村長となります。）提起することができます（なお、この処分があったことを知った日の翌日から起算して</w:t>
                      </w:r>
                      <w:r>
                        <w:rPr>
                          <w:rFonts w:hint="eastAsia"/>
                          <w:sz w:val="14"/>
                        </w:rPr>
                        <w:t>6</w:t>
                      </w:r>
                      <w:r>
                        <w:rPr>
                          <w:rFonts w:hint="eastAsia"/>
                          <w:sz w:val="14"/>
                        </w:rPr>
                        <w:t>か月以内であっても、この処分の日の翌日から起算して</w:t>
                      </w:r>
                      <w:r>
                        <w:rPr>
                          <w:rFonts w:hint="eastAsia"/>
                          <w:sz w:val="14"/>
                        </w:rPr>
                        <w:t>1</w:t>
                      </w:r>
                      <w:r>
                        <w:rPr>
                          <w:rFonts w:hint="eastAsia"/>
                          <w:sz w:val="14"/>
                        </w:rPr>
                        <w:t>年を経過するとこの処分の取消しの訴えを提起することができなくなります。）。また、この処分の通知を受けた日の翌日から起算して</w:t>
                      </w:r>
                      <w:r>
                        <w:rPr>
                          <w:rFonts w:hint="eastAsia"/>
                          <w:sz w:val="14"/>
                        </w:rPr>
                        <w:t>3</w:t>
                      </w:r>
                      <w:r>
                        <w:rPr>
                          <w:rFonts w:hint="eastAsia"/>
                          <w:sz w:val="14"/>
                        </w:rPr>
                        <w:t>か月以内に審査請求をした場合には、この処分の取消しの訴えは、その審査請求に対する裁決の送達を受けた日の翌日から起算して</w:t>
                      </w:r>
                      <w:r>
                        <w:rPr>
                          <w:rFonts w:hint="eastAsia"/>
                          <w:sz w:val="14"/>
                        </w:rPr>
                        <w:t>6</w:t>
                      </w:r>
                      <w:r>
                        <w:rPr>
                          <w:rFonts w:hint="eastAsia"/>
                          <w:sz w:val="14"/>
                        </w:rPr>
                        <w:t>か月以内であれば、提起することができます（なお</w:t>
                      </w:r>
                      <w:r w:rsidR="00777859">
                        <w:rPr>
                          <w:rFonts w:hint="eastAsia"/>
                          <w:sz w:val="14"/>
                        </w:rPr>
                        <w:t>、その審査請求に対する裁決の送達を受けた日の翌日から起算して</w:t>
                      </w:r>
                      <w:r w:rsidR="00777859">
                        <w:rPr>
                          <w:rFonts w:hint="eastAsia"/>
                          <w:sz w:val="14"/>
                        </w:rPr>
                        <w:t>6</w:t>
                      </w:r>
                      <w:r w:rsidR="00777859">
                        <w:rPr>
                          <w:rFonts w:hint="eastAsia"/>
                          <w:sz w:val="14"/>
                        </w:rPr>
                        <w:t>か月以内であっても、その審査請求に対する裁決の日の翌日から起算して</w:t>
                      </w:r>
                      <w:r w:rsidR="00777859">
                        <w:rPr>
                          <w:rFonts w:hint="eastAsia"/>
                          <w:sz w:val="14"/>
                        </w:rPr>
                        <w:t>1</w:t>
                      </w:r>
                      <w:r w:rsidR="00777859">
                        <w:rPr>
                          <w:rFonts w:hint="eastAsia"/>
                          <w:sz w:val="14"/>
                        </w:rPr>
                        <w:t>年を経過することの処分の取消しの訴えを提起することができなくなります。）。</w:t>
                      </w:r>
                    </w:p>
                  </w:txbxContent>
                </v:textbox>
              </v:shape>
            </w:pict>
          </mc:Fallback>
        </mc:AlternateContent>
      </w:r>
    </w:p>
    <w:p w:rsidR="00777859" w:rsidRPr="00777859" w:rsidRDefault="00777859" w:rsidP="00777859">
      <w:pPr>
        <w:rPr>
          <w:sz w:val="20"/>
        </w:rPr>
      </w:pPr>
    </w:p>
    <w:p w:rsidR="00777859" w:rsidRPr="00777859" w:rsidRDefault="00777859" w:rsidP="00777859">
      <w:pPr>
        <w:rPr>
          <w:sz w:val="20"/>
        </w:rPr>
      </w:pPr>
    </w:p>
    <w:p w:rsidR="00777859" w:rsidRDefault="00777859" w:rsidP="00777859">
      <w:pPr>
        <w:rPr>
          <w:sz w:val="20"/>
        </w:rPr>
      </w:pPr>
    </w:p>
    <w:p w:rsidR="00777859" w:rsidRDefault="00777859" w:rsidP="00777859">
      <w:pPr>
        <w:rPr>
          <w:sz w:val="20"/>
        </w:rPr>
      </w:pPr>
    </w:p>
    <w:p w:rsidR="001605F4" w:rsidRDefault="001605F4" w:rsidP="00777859">
      <w:pPr>
        <w:spacing w:line="240" w:lineRule="exact"/>
        <w:rPr>
          <w:sz w:val="16"/>
        </w:rPr>
      </w:pPr>
    </w:p>
    <w:p w:rsidR="001605F4" w:rsidRDefault="001605F4"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EE6D26" w:rsidRDefault="00EE6D26" w:rsidP="00777859">
      <w:pPr>
        <w:spacing w:line="240" w:lineRule="exact"/>
        <w:rPr>
          <w:sz w:val="16"/>
        </w:rPr>
      </w:pPr>
    </w:p>
    <w:p w:rsidR="00BB1171" w:rsidRDefault="00777859" w:rsidP="00777859">
      <w:pPr>
        <w:spacing w:line="240" w:lineRule="exact"/>
        <w:rPr>
          <w:sz w:val="16"/>
        </w:rPr>
      </w:pPr>
      <w:r w:rsidRPr="00777859">
        <w:rPr>
          <w:rFonts w:hint="eastAsia"/>
          <w:sz w:val="16"/>
        </w:rPr>
        <w:t>問い合わせ先</w:t>
      </w:r>
    </w:p>
    <w:p w:rsidR="00777859" w:rsidRPr="00777859" w:rsidRDefault="00777859" w:rsidP="00777859">
      <w:pPr>
        <w:spacing w:line="240" w:lineRule="exact"/>
        <w:rPr>
          <w:sz w:val="16"/>
        </w:rPr>
      </w:pPr>
      <w:r>
        <w:rPr>
          <w:rFonts w:hint="eastAsia"/>
          <w:sz w:val="16"/>
        </w:rPr>
        <w:t xml:space="preserve">　　　　　　舟橋村生活環境課　　　　　住所　富山県中新川郡舟橋村仏生寺</w:t>
      </w:r>
      <w:r>
        <w:rPr>
          <w:rFonts w:hint="eastAsia"/>
          <w:sz w:val="16"/>
        </w:rPr>
        <w:t>55</w:t>
      </w:r>
      <w:r>
        <w:rPr>
          <w:rFonts w:hint="eastAsia"/>
          <w:sz w:val="16"/>
        </w:rPr>
        <w:t xml:space="preserve">　　　　電話番号　</w:t>
      </w:r>
      <w:r>
        <w:rPr>
          <w:rFonts w:hint="eastAsia"/>
          <w:sz w:val="16"/>
        </w:rPr>
        <w:t>076-464-1121</w:t>
      </w:r>
    </w:p>
    <w:sectPr w:rsidR="00777859" w:rsidRPr="00777859" w:rsidSect="001605F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3C" w:rsidRDefault="00EB443C" w:rsidP="00EB443C">
      <w:r>
        <w:separator/>
      </w:r>
    </w:p>
  </w:endnote>
  <w:endnote w:type="continuationSeparator" w:id="0">
    <w:p w:rsidR="00EB443C" w:rsidRDefault="00EB443C" w:rsidP="00E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3C" w:rsidRDefault="00EB443C" w:rsidP="00EB443C">
      <w:r>
        <w:separator/>
      </w:r>
    </w:p>
  </w:footnote>
  <w:footnote w:type="continuationSeparator" w:id="0">
    <w:p w:rsidR="00EB443C" w:rsidRDefault="00EB443C" w:rsidP="00EB4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F0"/>
    <w:rsid w:val="001605F4"/>
    <w:rsid w:val="00174177"/>
    <w:rsid w:val="002740E8"/>
    <w:rsid w:val="00777859"/>
    <w:rsid w:val="00BB1171"/>
    <w:rsid w:val="00C30E07"/>
    <w:rsid w:val="00D636F0"/>
    <w:rsid w:val="00EB443C"/>
    <w:rsid w:val="00EE6D26"/>
    <w:rsid w:val="00FA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43C"/>
    <w:pPr>
      <w:tabs>
        <w:tab w:val="center" w:pos="4252"/>
        <w:tab w:val="right" w:pos="8504"/>
      </w:tabs>
      <w:snapToGrid w:val="0"/>
    </w:pPr>
  </w:style>
  <w:style w:type="character" w:customStyle="1" w:styleId="a5">
    <w:name w:val="ヘッダー (文字)"/>
    <w:basedOn w:val="a0"/>
    <w:link w:val="a4"/>
    <w:uiPriority w:val="99"/>
    <w:rsid w:val="00EB443C"/>
  </w:style>
  <w:style w:type="paragraph" w:styleId="a6">
    <w:name w:val="footer"/>
    <w:basedOn w:val="a"/>
    <w:link w:val="a7"/>
    <w:uiPriority w:val="99"/>
    <w:unhideWhenUsed/>
    <w:rsid w:val="00EB443C"/>
    <w:pPr>
      <w:tabs>
        <w:tab w:val="center" w:pos="4252"/>
        <w:tab w:val="right" w:pos="8504"/>
      </w:tabs>
      <w:snapToGrid w:val="0"/>
    </w:pPr>
  </w:style>
  <w:style w:type="character" w:customStyle="1" w:styleId="a7">
    <w:name w:val="フッター (文字)"/>
    <w:basedOn w:val="a0"/>
    <w:link w:val="a6"/>
    <w:uiPriority w:val="99"/>
    <w:rsid w:val="00EB4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43C"/>
    <w:pPr>
      <w:tabs>
        <w:tab w:val="center" w:pos="4252"/>
        <w:tab w:val="right" w:pos="8504"/>
      </w:tabs>
      <w:snapToGrid w:val="0"/>
    </w:pPr>
  </w:style>
  <w:style w:type="character" w:customStyle="1" w:styleId="a5">
    <w:name w:val="ヘッダー (文字)"/>
    <w:basedOn w:val="a0"/>
    <w:link w:val="a4"/>
    <w:uiPriority w:val="99"/>
    <w:rsid w:val="00EB443C"/>
  </w:style>
  <w:style w:type="paragraph" w:styleId="a6">
    <w:name w:val="footer"/>
    <w:basedOn w:val="a"/>
    <w:link w:val="a7"/>
    <w:uiPriority w:val="99"/>
    <w:unhideWhenUsed/>
    <w:rsid w:val="00EB443C"/>
    <w:pPr>
      <w:tabs>
        <w:tab w:val="center" w:pos="4252"/>
        <w:tab w:val="right" w:pos="8504"/>
      </w:tabs>
      <w:snapToGrid w:val="0"/>
    </w:pPr>
  </w:style>
  <w:style w:type="character" w:customStyle="1" w:styleId="a7">
    <w:name w:val="フッター (文字)"/>
    <w:basedOn w:val="a0"/>
    <w:link w:val="a6"/>
    <w:uiPriority w:val="99"/>
    <w:rsid w:val="00EB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2019-04-10T07:54:00Z</cp:lastPrinted>
  <dcterms:created xsi:type="dcterms:W3CDTF">2019-03-14T07:58:00Z</dcterms:created>
  <dcterms:modified xsi:type="dcterms:W3CDTF">2019-04-10T07:54:00Z</dcterms:modified>
</cp:coreProperties>
</file>