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DB016" w14:textId="0BD364E5" w:rsidR="004E5888" w:rsidRPr="004E5888" w:rsidRDefault="004E5888" w:rsidP="004E5888">
      <w:pPr>
        <w:rPr>
          <w:rFonts w:ascii="游明朝" w:eastAsia="BIZ UDP明朝 Medium" w:hAnsi="游明朝" w:cs="Times New Roman" w:hint="eastAsia"/>
          <w:b/>
          <w:bCs/>
        </w:rPr>
      </w:pPr>
      <w:r w:rsidRPr="004E5888">
        <w:rPr>
          <w:rFonts w:ascii="游明朝" w:eastAsia="BIZ UDP明朝 Medium" w:hAnsi="游明朝" w:cs="Times New Roman"/>
          <w:b/>
          <w:bCs/>
        </w:rPr>
        <w:t>様式第</w:t>
      </w:r>
      <w:r w:rsidRPr="004E5888">
        <w:rPr>
          <w:rFonts w:ascii="游明朝" w:eastAsia="BIZ UDP明朝 Medium" w:hAnsi="游明朝" w:cs="Times New Roman"/>
          <w:b/>
          <w:bCs/>
        </w:rPr>
        <w:t>2</w:t>
      </w:r>
      <w:r w:rsidRPr="004E5888">
        <w:rPr>
          <w:rFonts w:ascii="游明朝" w:eastAsia="BIZ UDP明朝 Medium" w:hAnsi="游明朝" w:cs="Times New Roman"/>
          <w:b/>
          <w:bCs/>
        </w:rPr>
        <w:t>号</w:t>
      </w:r>
      <w:r w:rsidR="009A01ED">
        <w:rPr>
          <w:rFonts w:ascii="游明朝" w:eastAsia="BIZ UDP明朝 Medium" w:hAnsi="游明朝" w:cs="Times New Roman" w:hint="eastAsia"/>
          <w:b/>
          <w:bCs/>
        </w:rPr>
        <w:t>（第１２条関係）</w:t>
      </w:r>
    </w:p>
    <w:p w14:paraId="27B9292A" w14:textId="2C2900E9" w:rsidR="004E5888" w:rsidRPr="004E5888" w:rsidRDefault="004E5888" w:rsidP="004E5888">
      <w:pPr>
        <w:wordWrap w:val="0"/>
        <w:jc w:val="right"/>
        <w:rPr>
          <w:rFonts w:ascii="游明朝" w:eastAsia="BIZ UDP明朝 Medium" w:hAnsi="游明朝" w:cs="Times New Roman" w:hint="eastAsia"/>
        </w:rPr>
      </w:pPr>
      <w:r>
        <w:rPr>
          <w:rFonts w:ascii="游明朝" w:eastAsia="BIZ UDP明朝 Medium" w:hAnsi="游明朝" w:cs="Times New Roman" w:hint="eastAsia"/>
        </w:rPr>
        <w:t>第　　号</w:t>
      </w:r>
    </w:p>
    <w:p w14:paraId="056CFCB0" w14:textId="77777777" w:rsidR="004E5888" w:rsidRPr="004E5888" w:rsidRDefault="004E5888" w:rsidP="004E5888">
      <w:pPr>
        <w:jc w:val="right"/>
        <w:rPr>
          <w:rFonts w:ascii="游明朝" w:eastAsia="BIZ UDP明朝 Medium" w:hAnsi="游明朝" w:cs="Times New Roman"/>
        </w:rPr>
      </w:pPr>
      <w:r w:rsidRPr="004E5888">
        <w:rPr>
          <w:rFonts w:ascii="游明朝" w:eastAsia="BIZ UDP明朝 Medium" w:hAnsi="游明朝" w:cs="Times New Roman"/>
        </w:rPr>
        <w:t>年</w:t>
      </w:r>
      <w:r w:rsidRPr="004E5888">
        <w:rPr>
          <w:rFonts w:ascii="游明朝" w:eastAsia="BIZ UDP明朝 Medium" w:hAnsi="游明朝" w:cs="Times New Roman"/>
        </w:rPr>
        <w:t xml:space="preserve">  </w:t>
      </w:r>
      <w:r w:rsidRPr="004E5888">
        <w:rPr>
          <w:rFonts w:ascii="游明朝" w:eastAsia="BIZ UDP明朝 Medium" w:hAnsi="游明朝" w:cs="Times New Roman"/>
        </w:rPr>
        <w:t>月</w:t>
      </w:r>
      <w:r w:rsidRPr="004E5888">
        <w:rPr>
          <w:rFonts w:ascii="游明朝" w:eastAsia="BIZ UDP明朝 Medium" w:hAnsi="游明朝" w:cs="Times New Roman"/>
        </w:rPr>
        <w:t xml:space="preserve">  </w:t>
      </w:r>
      <w:r w:rsidRPr="004E5888">
        <w:rPr>
          <w:rFonts w:ascii="游明朝" w:eastAsia="BIZ UDP明朝 Medium" w:hAnsi="游明朝" w:cs="Times New Roman"/>
        </w:rPr>
        <w:t>日</w:t>
      </w:r>
    </w:p>
    <w:p w14:paraId="4126A9E7" w14:textId="77777777" w:rsidR="004E5888" w:rsidRPr="004E5888" w:rsidRDefault="004E5888" w:rsidP="004E5888">
      <w:pPr>
        <w:jc w:val="right"/>
        <w:rPr>
          <w:rFonts w:ascii="游明朝" w:eastAsia="BIZ UDP明朝 Medium" w:hAnsi="游明朝" w:cs="Times New Roman"/>
        </w:rPr>
      </w:pPr>
    </w:p>
    <w:p w14:paraId="0350E514" w14:textId="77777777" w:rsidR="004E5888" w:rsidRPr="004E5888" w:rsidRDefault="004E5888" w:rsidP="004E5888">
      <w:pPr>
        <w:ind w:firstLineChars="100" w:firstLine="210"/>
        <w:rPr>
          <w:rFonts w:ascii="游明朝" w:eastAsia="BIZ UDP明朝 Medium" w:hAnsi="游明朝" w:cs="Times New Roman"/>
        </w:rPr>
      </w:pPr>
      <w:r w:rsidRPr="004E5888">
        <w:rPr>
          <w:rFonts w:ascii="游明朝" w:eastAsia="BIZ UDP明朝 Medium" w:hAnsi="游明朝" w:cs="Times New Roman"/>
        </w:rPr>
        <w:t>(</w:t>
      </w:r>
      <w:r w:rsidRPr="004E5888">
        <w:rPr>
          <w:rFonts w:ascii="游明朝" w:eastAsia="BIZ UDP明朝 Medium" w:hAnsi="游明朝" w:cs="Times New Roman"/>
        </w:rPr>
        <w:t>開示請求者</w:t>
      </w:r>
      <w:r w:rsidRPr="004E5888">
        <w:rPr>
          <w:rFonts w:ascii="游明朝" w:eastAsia="BIZ UDP明朝 Medium" w:hAnsi="游明朝" w:cs="Times New Roman"/>
        </w:rPr>
        <w:t xml:space="preserve">) </w:t>
      </w:r>
      <w:r w:rsidRPr="004E5888">
        <w:rPr>
          <w:rFonts w:ascii="游明朝" w:eastAsia="BIZ UDP明朝 Medium" w:hAnsi="游明朝" w:cs="Times New Roman"/>
        </w:rPr>
        <w:t>様</w:t>
      </w:r>
    </w:p>
    <w:p w14:paraId="5170E1CB" w14:textId="55CD349F" w:rsidR="004E5888" w:rsidRPr="004E5888" w:rsidRDefault="004E5888" w:rsidP="004E5888">
      <w:pPr>
        <w:wordWrap w:val="0"/>
        <w:jc w:val="right"/>
        <w:rPr>
          <w:rFonts w:ascii="游明朝" w:eastAsia="BIZ UDP明朝 Medium" w:hAnsi="游明朝" w:cs="Times New Roman"/>
        </w:rPr>
      </w:pPr>
      <w:r>
        <w:rPr>
          <w:rFonts w:ascii="游明朝" w:eastAsia="BIZ UDP明朝 Medium" w:hAnsi="游明朝" w:cs="Times New Roman" w:hint="eastAsia"/>
        </w:rPr>
        <w:t xml:space="preserve">舟橋村議会　</w:t>
      </w:r>
      <w:r w:rsidRPr="004E5888">
        <w:rPr>
          <w:rFonts w:ascii="游明朝" w:eastAsia="BIZ UDP明朝 Medium" w:hAnsi="游明朝" w:cs="Times New Roman"/>
        </w:rPr>
        <w:t>議長</w:t>
      </w:r>
      <w:r w:rsidRPr="004E5888">
        <w:rPr>
          <w:rFonts w:ascii="游明朝" w:eastAsia="BIZ UDP明朝 Medium" w:hAnsi="游明朝" w:cs="Times New Roman"/>
        </w:rPr>
        <w:t xml:space="preserve">   </w:t>
      </w:r>
    </w:p>
    <w:p w14:paraId="7293050F" w14:textId="77777777" w:rsidR="004E5888" w:rsidRPr="004E5888" w:rsidRDefault="004E5888" w:rsidP="004E5888">
      <w:pPr>
        <w:jc w:val="right"/>
        <w:rPr>
          <w:rFonts w:ascii="游明朝" w:eastAsia="BIZ UDP明朝 Medium" w:hAnsi="游明朝" w:cs="Times New Roman"/>
        </w:rPr>
      </w:pPr>
    </w:p>
    <w:p w14:paraId="0D35F8E7" w14:textId="77777777" w:rsidR="004E5888" w:rsidRPr="004E5888" w:rsidRDefault="004E5888" w:rsidP="004E5888">
      <w:pPr>
        <w:jc w:val="center"/>
        <w:rPr>
          <w:rFonts w:ascii="游明朝" w:eastAsia="BIZ UDP明朝 Medium" w:hAnsi="游明朝" w:cs="Times New Roman"/>
          <w:sz w:val="24"/>
          <w:szCs w:val="24"/>
        </w:rPr>
      </w:pPr>
      <w:r w:rsidRPr="004E5888">
        <w:rPr>
          <w:rFonts w:ascii="游明朝" w:eastAsia="BIZ UDP明朝 Medium" w:hAnsi="游明朝" w:cs="Times New Roman"/>
          <w:sz w:val="24"/>
          <w:szCs w:val="24"/>
        </w:rPr>
        <w:t>開示決定通知書</w:t>
      </w:r>
    </w:p>
    <w:p w14:paraId="6A9A717C" w14:textId="77777777" w:rsidR="004E5888" w:rsidRPr="004E5888" w:rsidRDefault="004E5888" w:rsidP="004E5888">
      <w:pPr>
        <w:rPr>
          <w:rFonts w:ascii="游明朝" w:eastAsia="BIZ UDP明朝 Medium" w:hAnsi="游明朝" w:cs="Times New Roman"/>
        </w:rPr>
      </w:pPr>
    </w:p>
    <w:p w14:paraId="42008B65" w14:textId="48FD42D4" w:rsidR="004E5888" w:rsidRPr="004E5888" w:rsidRDefault="004E5888" w:rsidP="004E5888">
      <w:pPr>
        <w:ind w:firstLineChars="400" w:firstLine="880"/>
        <w:rPr>
          <w:rFonts w:ascii="游明朝" w:eastAsia="BIZ UDP明朝 Medium" w:hAnsi="游明朝" w:cs="Times New Roman"/>
          <w:sz w:val="22"/>
        </w:rPr>
      </w:pPr>
      <w:r w:rsidRPr="004E5888">
        <w:rPr>
          <w:rFonts w:ascii="游明朝" w:eastAsia="BIZ UDP明朝 Medium" w:hAnsi="游明朝" w:cs="Times New Roman"/>
          <w:sz w:val="22"/>
        </w:rPr>
        <w:t>年</w:t>
      </w:r>
      <w:r w:rsidRPr="004E5888">
        <w:rPr>
          <w:rFonts w:ascii="游明朝" w:eastAsia="BIZ UDP明朝 Medium" w:hAnsi="游明朝" w:cs="Times New Roman"/>
          <w:sz w:val="22"/>
        </w:rPr>
        <w:t xml:space="preserve"> </w:t>
      </w:r>
      <w:r w:rsidRPr="004E5888">
        <w:rPr>
          <w:rFonts w:ascii="游明朝" w:eastAsia="BIZ UDP明朝 Medium" w:hAnsi="游明朝" w:cs="Times New Roman"/>
          <w:sz w:val="22"/>
        </w:rPr>
        <w:t>月</w:t>
      </w:r>
      <w:r w:rsidRPr="004E5888">
        <w:rPr>
          <w:rFonts w:ascii="游明朝" w:eastAsia="BIZ UDP明朝 Medium" w:hAnsi="游明朝" w:cs="Times New Roman"/>
          <w:sz w:val="22"/>
        </w:rPr>
        <w:t xml:space="preserve"> </w:t>
      </w:r>
      <w:proofErr w:type="gramStart"/>
      <w:r w:rsidRPr="004E5888">
        <w:rPr>
          <w:rFonts w:ascii="游明朝" w:eastAsia="BIZ UDP明朝 Medium" w:hAnsi="游明朝" w:cs="Times New Roman"/>
          <w:sz w:val="22"/>
        </w:rPr>
        <w:t>日付け</w:t>
      </w:r>
      <w:proofErr w:type="gramEnd"/>
      <w:r w:rsidRPr="004E5888">
        <w:rPr>
          <w:rFonts w:ascii="游明朝" w:eastAsia="BIZ UDP明朝 Medium" w:hAnsi="游明朝" w:cs="Times New Roman"/>
          <w:sz w:val="22"/>
        </w:rPr>
        <w:t>で開示請求のあった保有個人情報については､</w:t>
      </w:r>
      <w:r w:rsidR="009A01ED">
        <w:rPr>
          <w:rFonts w:ascii="游明朝" w:eastAsia="BIZ UDP明朝 Medium" w:hAnsi="游明朝" w:cs="Times New Roman" w:hint="eastAsia"/>
          <w:sz w:val="22"/>
        </w:rPr>
        <w:t>舟橋村</w:t>
      </w:r>
      <w:r w:rsidRPr="004E5888">
        <w:rPr>
          <w:rFonts w:ascii="游明朝" w:eastAsia="BIZ UDP明朝 Medium" w:hAnsi="游明朝" w:cs="Times New Roman"/>
          <w:sz w:val="22"/>
        </w:rPr>
        <w:t>議会の個人情報の保護に関する条例</w:t>
      </w:r>
      <w:r w:rsidRPr="004E5888">
        <w:rPr>
          <w:rFonts w:ascii="游明朝" w:eastAsia="BIZ UDP明朝 Medium" w:hAnsi="游明朝" w:cs="Times New Roman"/>
          <w:sz w:val="22"/>
        </w:rPr>
        <w:t>(</w:t>
      </w:r>
      <w:r w:rsidRPr="004E5888">
        <w:rPr>
          <w:rFonts w:ascii="游明朝" w:eastAsia="BIZ UDP明朝 Medium" w:hAnsi="游明朝" w:cs="Times New Roman"/>
          <w:sz w:val="22"/>
        </w:rPr>
        <w:t>令和</w:t>
      </w:r>
      <w:r w:rsidR="009A01ED">
        <w:rPr>
          <w:rFonts w:ascii="游明朝" w:eastAsia="BIZ UDP明朝 Medium" w:hAnsi="游明朝" w:cs="Times New Roman" w:hint="eastAsia"/>
          <w:sz w:val="22"/>
        </w:rPr>
        <w:t>５</w:t>
      </w:r>
      <w:r w:rsidRPr="004E5888">
        <w:rPr>
          <w:rFonts w:ascii="游明朝" w:eastAsia="BIZ UDP明朝 Medium" w:hAnsi="游明朝" w:cs="Times New Roman"/>
          <w:sz w:val="22"/>
        </w:rPr>
        <w:t>年条例第</w:t>
      </w:r>
      <w:r w:rsidR="009A01ED">
        <w:rPr>
          <w:rFonts w:ascii="游明朝" w:eastAsia="BIZ UDP明朝 Medium" w:hAnsi="游明朝" w:cs="Times New Roman" w:hint="eastAsia"/>
          <w:sz w:val="22"/>
        </w:rPr>
        <w:t>６</w:t>
      </w:r>
      <w:r w:rsidRPr="004E5888">
        <w:rPr>
          <w:rFonts w:ascii="游明朝" w:eastAsia="BIZ UDP明朝 Medium" w:hAnsi="游明朝" w:cs="Times New Roman"/>
          <w:sz w:val="22"/>
        </w:rPr>
        <w:t>号</w:t>
      </w:r>
      <w:r w:rsidRPr="004E5888">
        <w:rPr>
          <w:rFonts w:ascii="游明朝" w:eastAsia="BIZ UDP明朝 Medium" w:hAnsi="游明朝" w:cs="Times New Roman"/>
          <w:sz w:val="22"/>
        </w:rPr>
        <w:t>)</w:t>
      </w:r>
      <w:r w:rsidRPr="004E5888">
        <w:rPr>
          <w:rFonts w:ascii="游明朝" w:eastAsia="BIZ UDP明朝 Medium" w:hAnsi="游明朝" w:cs="Times New Roman"/>
          <w:sz w:val="22"/>
        </w:rPr>
        <w:t>第</w:t>
      </w:r>
      <w:r w:rsidRPr="004E5888">
        <w:rPr>
          <w:rFonts w:ascii="游明朝" w:eastAsia="BIZ UDP明朝 Medium" w:hAnsi="游明朝" w:cs="Times New Roman"/>
          <w:sz w:val="22"/>
        </w:rPr>
        <w:t>24</w:t>
      </w:r>
      <w:r w:rsidRPr="004E5888">
        <w:rPr>
          <w:rFonts w:ascii="游明朝" w:eastAsia="BIZ UDP明朝 Medium" w:hAnsi="游明朝" w:cs="Times New Roman"/>
          <w:sz w:val="22"/>
        </w:rPr>
        <w:t>条第</w:t>
      </w:r>
      <w:r w:rsidRPr="004E5888">
        <w:rPr>
          <w:rFonts w:ascii="游明朝" w:eastAsia="BIZ UDP明朝 Medium" w:hAnsi="游明朝" w:cs="Times New Roman"/>
          <w:sz w:val="22"/>
        </w:rPr>
        <w:t>1</w:t>
      </w:r>
      <w:r w:rsidRPr="004E5888">
        <w:rPr>
          <w:rFonts w:ascii="游明朝" w:eastAsia="BIZ UDP明朝 Medium" w:hAnsi="游明朝" w:cs="Times New Roman"/>
          <w:sz w:val="22"/>
        </w:rPr>
        <w:t>項の規定に</w:t>
      </w:r>
      <w:r w:rsidRPr="004E5888">
        <w:rPr>
          <w:rFonts w:ascii="游明朝" w:eastAsia="BIZ UDP明朝 Medium" w:hAnsi="游明朝" w:cs="Times New Roman"/>
          <w:color w:val="000000"/>
          <w:sz w:val="22"/>
        </w:rPr>
        <w:t>より</w:t>
      </w:r>
      <w:r w:rsidRPr="004E5888">
        <w:rPr>
          <w:rFonts w:ascii="游明朝" w:eastAsia="BIZ UDP明朝 Medium" w:hAnsi="游明朝" w:cs="Times New Roman"/>
          <w:sz w:val="22"/>
        </w:rPr>
        <w:t>､次のとおり､開示することに決定したので通知します｡</w:t>
      </w:r>
    </w:p>
    <w:p w14:paraId="29F08A5E" w14:textId="77777777" w:rsidR="004E5888" w:rsidRPr="004E5888" w:rsidRDefault="004E5888" w:rsidP="004E5888">
      <w:pPr>
        <w:spacing w:line="300" w:lineRule="exact"/>
        <w:rPr>
          <w:rFonts w:ascii="游明朝" w:eastAsia="BIZ UDP明朝 Medium" w:hAnsi="游明朝" w:cs="Times New Roman"/>
        </w:rPr>
      </w:pPr>
    </w:p>
    <w:p w14:paraId="0BF9087A" w14:textId="77777777" w:rsidR="004E5888" w:rsidRPr="004E5888" w:rsidRDefault="004E5888" w:rsidP="004E5888">
      <w:pPr>
        <w:rPr>
          <w:rFonts w:ascii="游明朝" w:eastAsia="BIZ UDP明朝 Medium" w:hAnsi="游明朝" w:cs="Times New Roman"/>
          <w:sz w:val="22"/>
        </w:rPr>
      </w:pPr>
      <w:r w:rsidRPr="004E5888">
        <w:rPr>
          <w:rFonts w:ascii="游明朝" w:eastAsia="BIZ UDP明朝 Medium" w:hAnsi="游明朝" w:cs="Times New Roman"/>
          <w:noProof/>
          <w:sz w:val="22"/>
        </w:rPr>
        <mc:AlternateContent>
          <mc:Choice Requires="wps">
            <w:drawing>
              <wp:anchor distT="0" distB="0" distL="114300" distR="114300" simplePos="0" relativeHeight="251659264" behindDoc="0" locked="0" layoutInCell="1" allowOverlap="1" wp14:anchorId="2CBE3258" wp14:editId="179E1431">
                <wp:simplePos x="0" y="0"/>
                <wp:positionH relativeFrom="column">
                  <wp:posOffset>184785</wp:posOffset>
                </wp:positionH>
                <wp:positionV relativeFrom="paragraph">
                  <wp:posOffset>312420</wp:posOffset>
                </wp:positionV>
                <wp:extent cx="5895975" cy="4667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95975" cy="4667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4A4E86" id="正方形/長方形 3" o:spid="_x0000_s1026" style="position:absolute;margin-left:14.55pt;margin-top:24.6pt;width:464.2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" filled="f" strokecolor="windowText" strokeweight="1pt"/>
            </w:pict>
          </mc:Fallback>
        </mc:AlternateContent>
      </w:r>
      <w:r w:rsidRPr="004E5888">
        <w:rPr>
          <w:rFonts w:ascii="游明朝" w:eastAsia="BIZ UDP明朝 Medium" w:hAnsi="游明朝" w:cs="Times New Roman"/>
          <w:sz w:val="22"/>
        </w:rPr>
        <w:t xml:space="preserve">1 </w:t>
      </w:r>
      <w:r w:rsidRPr="004E5888">
        <w:rPr>
          <w:rFonts w:ascii="游明朝" w:eastAsia="BIZ UDP明朝 Medium" w:hAnsi="游明朝" w:cs="Times New Roman"/>
          <w:sz w:val="22"/>
        </w:rPr>
        <w:t>開示する保有個人情報</w:t>
      </w:r>
      <w:r w:rsidRPr="004E5888">
        <w:rPr>
          <w:rFonts w:ascii="游明朝" w:eastAsia="BIZ UDP明朝 Medium" w:hAnsi="游明朝" w:cs="Times New Roman"/>
          <w:sz w:val="22"/>
        </w:rPr>
        <w:t xml:space="preserve">( </w:t>
      </w:r>
      <w:r w:rsidRPr="004E5888">
        <w:rPr>
          <w:rFonts w:ascii="游明朝" w:eastAsia="BIZ UDP明朝 Medium" w:hAnsi="游明朝" w:cs="Times New Roman"/>
          <w:sz w:val="22"/>
        </w:rPr>
        <w:t>全部開示</w:t>
      </w:r>
      <w:r w:rsidRPr="004E5888">
        <w:rPr>
          <w:rFonts w:ascii="游明朝" w:eastAsia="BIZ UDP明朝 Medium" w:hAnsi="游明朝" w:cs="Times New Roman"/>
          <w:sz w:val="22"/>
        </w:rPr>
        <w:t xml:space="preserve"> </w:t>
      </w:r>
      <w:r w:rsidRPr="004E5888">
        <w:rPr>
          <w:rFonts w:ascii="游明朝" w:eastAsia="BIZ UDP明朝 Medium" w:hAnsi="游明朝" w:cs="Times New Roman"/>
          <w:sz w:val="22"/>
        </w:rPr>
        <w:t>･</w:t>
      </w:r>
      <w:r w:rsidRPr="004E5888">
        <w:rPr>
          <w:rFonts w:ascii="游明朝" w:eastAsia="BIZ UDP明朝 Medium" w:hAnsi="游明朝" w:cs="Times New Roman"/>
          <w:sz w:val="22"/>
        </w:rPr>
        <w:t xml:space="preserve"> </w:t>
      </w:r>
      <w:r w:rsidRPr="004E5888">
        <w:rPr>
          <w:rFonts w:ascii="游明朝" w:eastAsia="BIZ UDP明朝 Medium" w:hAnsi="游明朝" w:cs="Times New Roman"/>
          <w:sz w:val="22"/>
        </w:rPr>
        <w:t>部分開示</w:t>
      </w:r>
      <w:r w:rsidRPr="004E5888">
        <w:rPr>
          <w:rFonts w:ascii="游明朝" w:eastAsia="BIZ UDP明朝 Medium" w:hAnsi="游明朝" w:cs="Times New Roman"/>
          <w:sz w:val="22"/>
        </w:rPr>
        <w:t xml:space="preserve"> )</w:t>
      </w:r>
    </w:p>
    <w:p w14:paraId="6BC6D901" w14:textId="77777777" w:rsidR="004E5888" w:rsidRPr="004E5888" w:rsidRDefault="004E5888" w:rsidP="004E5888">
      <w:pPr>
        <w:rPr>
          <w:rFonts w:ascii="游明朝" w:eastAsia="BIZ UDP明朝 Medium" w:hAnsi="游明朝" w:cs="Times New Roman"/>
        </w:rPr>
      </w:pPr>
    </w:p>
    <w:p w14:paraId="467FED67" w14:textId="77777777" w:rsidR="004E5888" w:rsidRPr="004E5888" w:rsidRDefault="004E5888" w:rsidP="004E5888">
      <w:pPr>
        <w:rPr>
          <w:rFonts w:ascii="游明朝" w:eastAsia="BIZ UDP明朝 Medium" w:hAnsi="游明朝" w:cs="Times New Roman"/>
          <w:sz w:val="22"/>
        </w:rPr>
      </w:pPr>
      <w:r w:rsidRPr="004E5888">
        <w:rPr>
          <w:rFonts w:ascii="游明朝" w:eastAsia="BIZ UDP明朝 Medium" w:hAnsi="游明朝" w:cs="Times New Roman"/>
          <w:noProof/>
          <w:sz w:val="22"/>
        </w:rPr>
        <mc:AlternateContent>
          <mc:Choice Requires="wps">
            <w:drawing>
              <wp:anchor distT="0" distB="0" distL="114300" distR="114300" simplePos="0" relativeHeight="251660288" behindDoc="0" locked="0" layoutInCell="1" allowOverlap="1" wp14:anchorId="26795473" wp14:editId="17A97F8B">
                <wp:simplePos x="0" y="0"/>
                <wp:positionH relativeFrom="column">
                  <wp:posOffset>184785</wp:posOffset>
                </wp:positionH>
                <wp:positionV relativeFrom="paragraph">
                  <wp:posOffset>309245</wp:posOffset>
                </wp:positionV>
                <wp:extent cx="5895975" cy="4667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895975" cy="4667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0AA50B" id="正方形/長方形 4" o:spid="_x0000_s1026" style="position:absolute;margin-left:14.55pt;margin-top:24.35pt;width:464.25pt;height:3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" filled="f" strokecolor="windowText" strokeweight="1pt"/>
            </w:pict>
          </mc:Fallback>
        </mc:AlternateContent>
      </w:r>
      <w:r w:rsidRPr="004E5888">
        <w:rPr>
          <w:rFonts w:ascii="游明朝" w:eastAsia="BIZ UDP明朝 Medium" w:hAnsi="游明朝" w:cs="Times New Roman"/>
          <w:sz w:val="22"/>
        </w:rPr>
        <w:t xml:space="preserve">2 </w:t>
      </w:r>
      <w:r w:rsidRPr="004E5888">
        <w:rPr>
          <w:rFonts w:ascii="游明朝" w:eastAsia="BIZ UDP明朝 Medium" w:hAnsi="游明朝" w:cs="Times New Roman"/>
          <w:sz w:val="22"/>
        </w:rPr>
        <w:t>不開示とした部分とその理由</w:t>
      </w:r>
    </w:p>
    <w:p w14:paraId="34C373F1" w14:textId="77777777" w:rsidR="004E5888" w:rsidRPr="004E5888" w:rsidRDefault="004E5888" w:rsidP="004E5888">
      <w:pPr>
        <w:rPr>
          <w:rFonts w:ascii="游明朝" w:eastAsia="BIZ UDP明朝 Medium" w:hAnsi="游明朝" w:cs="Times New Roman"/>
        </w:rPr>
      </w:pPr>
    </w:p>
    <w:p w14:paraId="4943B121" w14:textId="77777777" w:rsidR="004E5888" w:rsidRPr="004E5888" w:rsidRDefault="004E5888" w:rsidP="004E5888">
      <w:pPr>
        <w:ind w:leftChars="100" w:left="420" w:hangingChars="100" w:hanging="210"/>
        <w:rPr>
          <w:rFonts w:ascii="BIZ UDP明朝 Medium" w:eastAsia="BIZ UDP明朝 Medium" w:hAnsi="BIZ UDP明朝 Medium" w:cs="Times New Roman"/>
        </w:rPr>
      </w:pPr>
    </w:p>
    <w:p w14:paraId="44EF0AE4" w14:textId="5D87FB66" w:rsidR="004E5888" w:rsidRPr="004E5888" w:rsidRDefault="004E5888" w:rsidP="004E5888">
      <w:pPr>
        <w:ind w:leftChars="100" w:left="420" w:hangingChars="100" w:hanging="210"/>
        <w:rPr>
          <w:rFonts w:ascii="BIZ UDP明朝 Medium" w:eastAsia="BIZ UDP明朝 Medium" w:hAnsi="BIZ UDP明朝 Medium" w:cs="Times New Roman"/>
        </w:rPr>
      </w:pPr>
      <w:r w:rsidRPr="004E5888">
        <w:rPr>
          <w:rFonts w:ascii="BIZ UDP明朝 Medium" w:eastAsia="BIZ UDP明朝 Medium" w:hAnsi="BIZ UDP明朝 Medium" w:cs="Times New Roman"/>
        </w:rPr>
        <w:t>※</w:t>
      </w:r>
      <w:r w:rsidRPr="004E5888">
        <w:rPr>
          <w:rFonts w:ascii="BIZ UD明朝 Medium" w:eastAsia="BIZ UD明朝 Medium" w:hAnsi="BIZ UD明朝 Medium" w:cs="Times New Roman"/>
        </w:rPr>
        <w:t xml:space="preserve"> </w:t>
      </w:r>
      <w:r w:rsidRPr="004E5888">
        <w:rPr>
          <w:rFonts w:ascii="BIZ UDP明朝 Medium" w:eastAsia="BIZ UDP明朝 Medium" w:hAnsi="BIZ UDP明朝 Medium" w:cs="Times New Roman"/>
        </w:rPr>
        <w:t>この決定に不服がある場合は､行政不服審査法(平成26年法律第68号)の規定によりこの決定があったことを知った日の翌日から起算して3か月以内に､</w:t>
      </w:r>
      <w:r w:rsidR="009A01ED">
        <w:rPr>
          <w:rFonts w:ascii="BIZ UDP明朝 Medium" w:eastAsia="BIZ UDP明朝 Medium" w:hAnsi="BIZ UDP明朝 Medium" w:cs="Times New Roman" w:hint="eastAsia"/>
        </w:rPr>
        <w:t>舟橋村</w:t>
      </w:r>
      <w:r w:rsidRPr="004E5888">
        <w:rPr>
          <w:rFonts w:ascii="BIZ UDP明朝 Medium" w:eastAsia="BIZ UDP明朝 Medium" w:hAnsi="BIZ UDP明朝 Medium" w:cs="Times New Roman"/>
        </w:rPr>
        <w:t>議会議長に対して審査請求をすることができます(なお､この決定があったことを知った日の翌日から起算して3か月以内であっても､この決定があった日の翌日から起算して1年を経過した場合には､正当な理由がない限り､審査請求をすることができなくなります｡)｡</w:t>
      </w:r>
    </w:p>
    <w:p w14:paraId="2181A6BF" w14:textId="77777777" w:rsidR="004E5888" w:rsidRPr="004E5888" w:rsidRDefault="004E5888" w:rsidP="004E5888">
      <w:pPr>
        <w:ind w:leftChars="100" w:left="210" w:firstLineChars="200" w:firstLine="420"/>
        <w:rPr>
          <w:rFonts w:ascii="BIZ UDP明朝 Medium" w:eastAsia="BIZ UDP明朝 Medium" w:hAnsi="BIZ UDP明朝 Medium" w:cs="Times New Roman"/>
        </w:rPr>
      </w:pPr>
      <w:r w:rsidRPr="004E5888">
        <w:rPr>
          <w:rFonts w:ascii="BIZ UDP明朝 Medium" w:eastAsia="BIZ UDP明朝 Medium" w:hAnsi="BIZ UDP明朝 Medium" w:cs="Times New Roman"/>
        </w:rPr>
        <w:t xml:space="preserve">また､この決定の取消しを求める訴訟を提起する場合は､行政事件訴訟法(昭和37年法律第139号)の   </w:t>
      </w:r>
    </w:p>
    <w:p w14:paraId="2E286525" w14:textId="415DCAA0" w:rsidR="004E5888" w:rsidRPr="004E5888" w:rsidRDefault="004E5888" w:rsidP="009A01ED">
      <w:pPr>
        <w:ind w:leftChars="100" w:left="210" w:firstLineChars="100" w:firstLine="210"/>
        <w:rPr>
          <w:rFonts w:ascii="BIZ UDP明朝 Medium" w:eastAsia="BIZ UDP明朝 Medium" w:hAnsi="BIZ UDP明朝 Medium" w:cs="Times New Roman"/>
        </w:rPr>
      </w:pPr>
      <w:r w:rsidRPr="004E5888">
        <w:rPr>
          <w:rFonts w:ascii="BIZ UDP明朝 Medium" w:eastAsia="BIZ UDP明朝 Medium" w:hAnsi="BIZ UDP明朝 Medium" w:cs="Times New Roman"/>
        </w:rPr>
        <w:t>規定により､この決定があったことを知った日の翌日から起算して6か月以内に､</w:t>
      </w:r>
      <w:r w:rsidR="009A01ED">
        <w:rPr>
          <w:rFonts w:ascii="BIZ UDP明朝 Medium" w:eastAsia="BIZ UDP明朝 Medium" w:hAnsi="BIZ UDP明朝 Medium" w:cs="Times New Roman" w:hint="eastAsia"/>
        </w:rPr>
        <w:t>舟橋</w:t>
      </w:r>
      <w:r w:rsidRPr="004E5888">
        <w:rPr>
          <w:rFonts w:ascii="BIZ UDP明朝 Medium" w:eastAsia="BIZ UDP明朝 Medium" w:hAnsi="BIZ UDP明朝 Medium" w:cs="Times New Roman"/>
        </w:rPr>
        <w:t>村を被告として (</w:t>
      </w:r>
      <w:r w:rsidR="009A01ED">
        <w:rPr>
          <w:rFonts w:ascii="BIZ UDP明朝 Medium" w:eastAsia="BIZ UDP明朝 Medium" w:hAnsi="BIZ UDP明朝 Medium" w:cs="Times New Roman" w:hint="eastAsia"/>
        </w:rPr>
        <w:t>舟橋村</w:t>
      </w:r>
      <w:r w:rsidRPr="004E5888">
        <w:rPr>
          <w:rFonts w:ascii="BIZ UDP明朝 Medium" w:eastAsia="BIZ UDP明朝 Medium" w:hAnsi="BIZ UDP明朝 Medium" w:cs="Times New Roman"/>
        </w:rPr>
        <w:t>議会議長が被告の代表者となります｡</w:t>
      </w:r>
      <w:proofErr w:type="gramStart"/>
      <w:r w:rsidRPr="004E5888">
        <w:rPr>
          <w:rFonts w:ascii="BIZ UDP明朝 Medium" w:eastAsia="BIZ UDP明朝 Medium" w:hAnsi="BIZ UDP明朝 Medium" w:cs="Times New Roman"/>
        </w:rPr>
        <w:t>)､</w:t>
      </w:r>
      <w:proofErr w:type="gramEnd"/>
      <w:r w:rsidR="009A01ED">
        <w:rPr>
          <w:rFonts w:ascii="BIZ UDP明朝 Medium" w:eastAsia="BIZ UDP明朝 Medium" w:hAnsi="BIZ UDP明朝 Medium" w:cs="Times New Roman" w:hint="eastAsia"/>
        </w:rPr>
        <w:t>富山</w:t>
      </w:r>
      <w:r w:rsidRPr="004E5888">
        <w:rPr>
          <w:rFonts w:ascii="BIZ UDP明朝 Medium" w:eastAsia="BIZ UDP明朝 Medium" w:hAnsi="BIZ UDP明朝 Medium" w:cs="Times New Roman"/>
        </w:rPr>
        <w:t>地方裁判所にこの決定の取消しの訴えを提起することができます(なお､この決定があったことを知った日の翌日から起算して6か月以内であっても､この決定の日の翌日から起算して1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6か月以内に､この決定の取消しの訴えを提起することができます｡(なお､当該審査請求に対する裁決があったことを知った日の翌日から起算して6か月以内であっても､当該裁決</w:t>
      </w:r>
      <w:r w:rsidRPr="004E5888">
        <w:rPr>
          <w:rFonts w:ascii="BIZ UDP明朝 Medium" w:eastAsia="BIZ UDP明朝 Medium" w:hAnsi="BIZ UDP明朝 Medium" w:cs="Times New Roman"/>
        </w:rPr>
        <w:lastRenderedPageBreak/>
        <w:t>の日の翌日から起算して1年を経過するとこの決定の取消しの訴えを提起することができなくなります｡)</w:t>
      </w:r>
    </w:p>
    <w:p w14:paraId="5EBD04BF" w14:textId="77777777" w:rsidR="004E5888" w:rsidRPr="004E5888" w:rsidRDefault="004E5888" w:rsidP="004E5888">
      <w:pPr>
        <w:rPr>
          <w:rFonts w:ascii="游明朝" w:eastAsia="BIZ UDP明朝 Medium" w:hAnsi="游明朝" w:cs="Times New Roman"/>
          <w:sz w:val="22"/>
        </w:rPr>
      </w:pPr>
      <w:r w:rsidRPr="004E5888">
        <w:rPr>
          <w:rFonts w:ascii="游明朝" w:eastAsia="BIZ UDP明朝 Medium" w:hAnsi="游明朝" w:cs="Times New Roman"/>
          <w:noProof/>
          <w:sz w:val="22"/>
        </w:rPr>
        <mc:AlternateContent>
          <mc:Choice Requires="wps">
            <w:drawing>
              <wp:anchor distT="0" distB="0" distL="114300" distR="114300" simplePos="0" relativeHeight="251661312" behindDoc="0" locked="0" layoutInCell="1" allowOverlap="1" wp14:anchorId="5C8EC113" wp14:editId="6B91DDFA">
                <wp:simplePos x="0" y="0"/>
                <wp:positionH relativeFrom="column">
                  <wp:posOffset>236840</wp:posOffset>
                </wp:positionH>
                <wp:positionV relativeFrom="paragraph">
                  <wp:posOffset>369053</wp:posOffset>
                </wp:positionV>
                <wp:extent cx="5842812" cy="466725"/>
                <wp:effectExtent l="0" t="0" r="24765" b="28575"/>
                <wp:wrapNone/>
                <wp:docPr id="5" name="正方形/長方形 5"/>
                <wp:cNvGraphicFramePr/>
                <a:graphic xmlns:a="http://schemas.openxmlformats.org/drawingml/2006/main">
                  <a:graphicData uri="http://schemas.microsoft.com/office/word/2010/wordprocessingShape">
                    <wps:wsp>
                      <wps:cNvSpPr/>
                      <wps:spPr>
                        <a:xfrm>
                          <a:off x="0" y="0"/>
                          <a:ext cx="5842812" cy="4667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3A7A3E" id="正方形/長方形 5" o:spid="_x0000_s1026" style="position:absolute;margin-left:18.65pt;margin-top:29.05pt;width:460.05pt;height:36.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" filled="f" strokecolor="windowText" strokeweight="1pt"/>
            </w:pict>
          </mc:Fallback>
        </mc:AlternateContent>
      </w:r>
      <w:r w:rsidRPr="004E5888">
        <w:rPr>
          <w:rFonts w:ascii="游明朝" w:eastAsia="BIZ UDP明朝 Medium" w:hAnsi="游明朝" w:cs="Times New Roman"/>
          <w:sz w:val="22"/>
        </w:rPr>
        <w:t xml:space="preserve">3 </w:t>
      </w:r>
      <w:r w:rsidRPr="004E5888">
        <w:rPr>
          <w:rFonts w:ascii="游明朝" w:eastAsia="BIZ UDP明朝 Medium" w:hAnsi="游明朝" w:cs="Times New Roman"/>
          <w:sz w:val="22"/>
        </w:rPr>
        <w:t>開示する保有個人情報の利用目的</w:t>
      </w:r>
    </w:p>
    <w:p w14:paraId="146BF818" w14:textId="77777777" w:rsidR="004E5888" w:rsidRPr="004E5888" w:rsidRDefault="004E5888" w:rsidP="004E5888">
      <w:pPr>
        <w:rPr>
          <w:rFonts w:ascii="游明朝" w:eastAsia="BIZ UDP明朝 Medium" w:hAnsi="游明朝" w:cs="Times New Roman"/>
        </w:rPr>
      </w:pPr>
    </w:p>
    <w:p w14:paraId="0D1968FE" w14:textId="77777777" w:rsidR="004E5888" w:rsidRPr="004E5888" w:rsidRDefault="004E5888" w:rsidP="004E5888">
      <w:pPr>
        <w:rPr>
          <w:rFonts w:ascii="游明朝" w:eastAsia="BIZ UDP明朝 Medium" w:hAnsi="游明朝" w:cs="Times New Roman"/>
        </w:rPr>
      </w:pPr>
    </w:p>
    <w:p w14:paraId="22DD9B90" w14:textId="77777777" w:rsidR="004E5888" w:rsidRPr="004E5888" w:rsidRDefault="004E5888" w:rsidP="004E5888">
      <w:pPr>
        <w:rPr>
          <w:rFonts w:ascii="游明朝" w:eastAsia="BIZ UDP明朝 Medium" w:hAnsi="游明朝" w:cs="Times New Roman"/>
          <w:sz w:val="22"/>
        </w:rPr>
      </w:pPr>
      <w:r w:rsidRPr="004E5888">
        <w:rPr>
          <w:rFonts w:ascii="游明朝" w:eastAsia="BIZ UDP明朝 Medium" w:hAnsi="游明朝" w:cs="Times New Roman"/>
          <w:noProof/>
          <w:sz w:val="22"/>
        </w:rPr>
        <mc:AlternateContent>
          <mc:Choice Requires="wps">
            <w:drawing>
              <wp:anchor distT="0" distB="0" distL="114300" distR="114300" simplePos="0" relativeHeight="251662336" behindDoc="0" locked="0" layoutInCell="1" allowOverlap="1" wp14:anchorId="55FDA51F" wp14:editId="7EB48647">
                <wp:simplePos x="0" y="0"/>
                <wp:positionH relativeFrom="column">
                  <wp:posOffset>118110</wp:posOffset>
                </wp:positionH>
                <wp:positionV relativeFrom="paragraph">
                  <wp:posOffset>309245</wp:posOffset>
                </wp:positionV>
                <wp:extent cx="5895975" cy="22860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5895975" cy="2286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D8A57B" id="正方形/長方形 6" o:spid="_x0000_s1026" style="position:absolute;margin-left:9.3pt;margin-top:24.35pt;width:464.25pt;height:18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" filled="f" strokecolor="windowText" strokeweight="1pt"/>
            </w:pict>
          </mc:Fallback>
        </mc:AlternateContent>
      </w:r>
      <w:r w:rsidRPr="004E5888">
        <w:rPr>
          <w:rFonts w:ascii="游明朝" w:eastAsia="BIZ UDP明朝 Medium" w:hAnsi="游明朝" w:cs="Times New Roman"/>
          <w:sz w:val="22"/>
        </w:rPr>
        <w:t xml:space="preserve">4 </w:t>
      </w:r>
      <w:r w:rsidRPr="004E5888">
        <w:rPr>
          <w:rFonts w:ascii="游明朝" w:eastAsia="BIZ UDP明朝 Medium" w:hAnsi="游明朝" w:cs="Times New Roman"/>
          <w:sz w:val="22"/>
        </w:rPr>
        <w:t>開示の実施の方法等</w:t>
      </w:r>
      <w:r w:rsidRPr="004E5888">
        <w:rPr>
          <w:rFonts w:ascii="游明朝" w:eastAsia="BIZ UDP明朝 Medium" w:hAnsi="游明朝" w:cs="Times New Roman"/>
          <w:sz w:val="22"/>
        </w:rPr>
        <w:t>(</w:t>
      </w:r>
      <w:r w:rsidRPr="004E5888">
        <w:rPr>
          <w:rFonts w:ascii="游明朝" w:eastAsia="BIZ UDP明朝 Medium" w:hAnsi="游明朝" w:cs="Times New Roman"/>
          <w:sz w:val="22"/>
        </w:rPr>
        <w:t>同封</w:t>
      </w:r>
      <w:r w:rsidRPr="004E5888">
        <w:rPr>
          <w:rFonts w:ascii="游明朝" w:eastAsia="BIZ UDP明朝 Medium" w:hAnsi="游明朝" w:cs="Times New Roman"/>
          <w:sz w:val="22"/>
        </w:rPr>
        <w:t>)</w:t>
      </w:r>
      <w:r w:rsidRPr="004E5888">
        <w:rPr>
          <w:rFonts w:ascii="游明朝" w:eastAsia="BIZ UDP明朝 Medium" w:hAnsi="游明朝" w:cs="Times New Roman"/>
          <w:sz w:val="22"/>
        </w:rPr>
        <w:t>の説明事項をお読みください｡</w:t>
      </w:r>
    </w:p>
    <w:p w14:paraId="2AA59B23" w14:textId="77777777" w:rsidR="004E5888" w:rsidRPr="004E5888" w:rsidRDefault="004E5888" w:rsidP="004E5888">
      <w:pPr>
        <w:ind w:firstLineChars="100" w:firstLine="210"/>
        <w:rPr>
          <w:rFonts w:ascii="游明朝" w:eastAsia="BIZ UDP明朝 Medium" w:hAnsi="游明朝" w:cs="Times New Roman"/>
        </w:rPr>
      </w:pPr>
      <w:r w:rsidRPr="004E5888">
        <w:rPr>
          <w:rFonts w:ascii="游明朝" w:eastAsia="BIZ UDP明朝 Medium" w:hAnsi="游明朝" w:cs="Times New Roman"/>
        </w:rPr>
        <w:t xml:space="preserve">(1) </w:t>
      </w:r>
      <w:r w:rsidRPr="004E5888">
        <w:rPr>
          <w:rFonts w:ascii="游明朝" w:eastAsia="BIZ UDP明朝 Medium" w:hAnsi="游明朝" w:cs="Times New Roman"/>
        </w:rPr>
        <w:t>開示の実施の方法等</w:t>
      </w:r>
    </w:p>
    <w:p w14:paraId="2E3D4D8E" w14:textId="77777777" w:rsidR="004E5888" w:rsidRPr="004E5888" w:rsidRDefault="004E5888" w:rsidP="004E5888">
      <w:pPr>
        <w:ind w:firstLineChars="100" w:firstLine="210"/>
        <w:rPr>
          <w:rFonts w:ascii="游明朝" w:eastAsia="BIZ UDP明朝 Medium" w:hAnsi="游明朝" w:cs="Times New Roman"/>
        </w:rPr>
      </w:pPr>
      <w:r w:rsidRPr="004E5888">
        <w:rPr>
          <w:rFonts w:ascii="游明朝" w:eastAsia="BIZ UDP明朝 Medium" w:hAnsi="游明朝" w:cs="Times New Roman"/>
        </w:rPr>
        <w:t xml:space="preserve">(2) </w:t>
      </w:r>
      <w:r w:rsidRPr="004E5888">
        <w:rPr>
          <w:rFonts w:ascii="游明朝" w:eastAsia="BIZ UDP明朝 Medium" w:hAnsi="游明朝" w:cs="Times New Roman"/>
        </w:rPr>
        <w:t>事務所における開示を実施することができる日時及び場所</w:t>
      </w:r>
    </w:p>
    <w:p w14:paraId="00D51123" w14:textId="77777777" w:rsidR="004E5888" w:rsidRPr="004E5888" w:rsidRDefault="004E5888" w:rsidP="004E5888">
      <w:pPr>
        <w:ind w:firstLineChars="300" w:firstLine="630"/>
        <w:rPr>
          <w:rFonts w:ascii="游明朝" w:eastAsia="BIZ UDP明朝 Medium" w:hAnsi="游明朝" w:cs="Times New Roman"/>
        </w:rPr>
      </w:pPr>
      <w:r w:rsidRPr="004E5888">
        <w:rPr>
          <w:rFonts w:ascii="游明朝" w:eastAsia="BIZ UDP明朝 Medium" w:hAnsi="游明朝" w:cs="Times New Roman"/>
        </w:rPr>
        <w:t>期間</w:t>
      </w:r>
      <w:r w:rsidRPr="004E5888">
        <w:rPr>
          <w:rFonts w:ascii="游明朝" w:eastAsia="BIZ UDP明朝 Medium" w:hAnsi="游明朝" w:cs="Times New Roman"/>
        </w:rPr>
        <w:t xml:space="preserve">:  </w:t>
      </w:r>
      <w:r w:rsidRPr="004E5888">
        <w:rPr>
          <w:rFonts w:ascii="游明朝" w:eastAsia="BIZ UDP明朝 Medium" w:hAnsi="游明朝" w:cs="Times New Roman"/>
        </w:rPr>
        <w:t>月</w:t>
      </w:r>
      <w:r w:rsidRPr="004E5888">
        <w:rPr>
          <w:rFonts w:ascii="游明朝" w:eastAsia="BIZ UDP明朝 Medium" w:hAnsi="游明朝" w:cs="Times New Roman"/>
        </w:rPr>
        <w:t xml:space="preserve">  </w:t>
      </w:r>
      <w:r w:rsidRPr="004E5888">
        <w:rPr>
          <w:rFonts w:ascii="游明朝" w:eastAsia="BIZ UDP明朝 Medium" w:hAnsi="游明朝" w:cs="Times New Roman"/>
        </w:rPr>
        <w:t>日から</w:t>
      </w:r>
      <w:r w:rsidRPr="004E5888">
        <w:rPr>
          <w:rFonts w:ascii="游明朝" w:eastAsia="BIZ UDP明朝 Medium" w:hAnsi="游明朝" w:cs="Times New Roman"/>
        </w:rPr>
        <w:t xml:space="preserve">  </w:t>
      </w:r>
      <w:r w:rsidRPr="004E5888">
        <w:rPr>
          <w:rFonts w:ascii="游明朝" w:eastAsia="BIZ UDP明朝 Medium" w:hAnsi="游明朝" w:cs="Times New Roman"/>
        </w:rPr>
        <w:t>月</w:t>
      </w:r>
      <w:r w:rsidRPr="004E5888">
        <w:rPr>
          <w:rFonts w:ascii="游明朝" w:eastAsia="BIZ UDP明朝 Medium" w:hAnsi="游明朝" w:cs="Times New Roman"/>
        </w:rPr>
        <w:t xml:space="preserve">  </w:t>
      </w:r>
      <w:r w:rsidRPr="004E5888">
        <w:rPr>
          <w:rFonts w:ascii="游明朝" w:eastAsia="BIZ UDP明朝 Medium" w:hAnsi="游明朝" w:cs="Times New Roman"/>
        </w:rPr>
        <w:t>日まで</w:t>
      </w:r>
      <w:r w:rsidRPr="004E5888">
        <w:rPr>
          <w:rFonts w:ascii="游明朝" w:eastAsia="BIZ UDP明朝 Medium" w:hAnsi="游明朝" w:cs="Times New Roman"/>
        </w:rPr>
        <w:t>(</w:t>
      </w:r>
      <w:r w:rsidRPr="004E5888">
        <w:rPr>
          <w:rFonts w:ascii="游明朝" w:eastAsia="BIZ UDP明朝 Medium" w:hAnsi="游明朝" w:cs="Times New Roman"/>
        </w:rPr>
        <w:t>土･日曜､祝祭日を除く｡</w:t>
      </w:r>
      <w:r w:rsidRPr="004E5888">
        <w:rPr>
          <w:rFonts w:ascii="游明朝" w:eastAsia="BIZ UDP明朝 Medium" w:hAnsi="游明朝" w:cs="Times New Roman"/>
        </w:rPr>
        <w:t>)</w:t>
      </w:r>
    </w:p>
    <w:p w14:paraId="08FF294F" w14:textId="77777777" w:rsidR="004E5888" w:rsidRPr="004E5888" w:rsidRDefault="004E5888" w:rsidP="004E5888">
      <w:pPr>
        <w:ind w:firstLineChars="300" w:firstLine="630"/>
        <w:rPr>
          <w:rFonts w:ascii="游明朝" w:eastAsia="BIZ UDP明朝 Medium" w:hAnsi="游明朝" w:cs="Times New Roman"/>
        </w:rPr>
      </w:pPr>
      <w:r w:rsidRPr="004E5888">
        <w:rPr>
          <w:rFonts w:ascii="游明朝" w:eastAsia="BIZ UDP明朝 Medium" w:hAnsi="游明朝" w:cs="Times New Roman"/>
        </w:rPr>
        <w:t>時間</w:t>
      </w:r>
      <w:r w:rsidRPr="004E5888">
        <w:rPr>
          <w:rFonts w:ascii="游明朝" w:eastAsia="BIZ UDP明朝 Medium" w:hAnsi="游明朝" w:cs="Times New Roman"/>
        </w:rPr>
        <w:t>:</w:t>
      </w:r>
    </w:p>
    <w:p w14:paraId="3FE07B04" w14:textId="77777777" w:rsidR="004E5888" w:rsidRPr="004E5888" w:rsidRDefault="004E5888" w:rsidP="004E5888">
      <w:pPr>
        <w:ind w:firstLineChars="300" w:firstLine="630"/>
        <w:rPr>
          <w:rFonts w:ascii="游明朝" w:eastAsia="BIZ UDP明朝 Medium" w:hAnsi="游明朝" w:cs="Times New Roman"/>
        </w:rPr>
      </w:pPr>
      <w:r w:rsidRPr="004E5888">
        <w:rPr>
          <w:rFonts w:ascii="游明朝" w:eastAsia="BIZ UDP明朝 Medium" w:hAnsi="游明朝" w:cs="Times New Roman"/>
        </w:rPr>
        <w:t>場所</w:t>
      </w:r>
      <w:r w:rsidRPr="004E5888">
        <w:rPr>
          <w:rFonts w:ascii="游明朝" w:eastAsia="BIZ UDP明朝 Medium" w:hAnsi="游明朝" w:cs="Times New Roman"/>
        </w:rPr>
        <w:t>:</w:t>
      </w:r>
    </w:p>
    <w:p w14:paraId="21DC1A17" w14:textId="77777777" w:rsidR="004E5888" w:rsidRPr="004E5888" w:rsidRDefault="004E5888" w:rsidP="004E5888">
      <w:pPr>
        <w:ind w:firstLineChars="100" w:firstLine="210"/>
        <w:rPr>
          <w:rFonts w:ascii="游明朝" w:eastAsia="BIZ UDP明朝 Medium" w:hAnsi="游明朝" w:cs="Times New Roman"/>
        </w:rPr>
      </w:pPr>
      <w:r w:rsidRPr="004E5888">
        <w:rPr>
          <w:rFonts w:ascii="游明朝" w:eastAsia="BIZ UDP明朝 Medium" w:hAnsi="游明朝" w:cs="Times New Roman"/>
        </w:rPr>
        <w:t xml:space="preserve">(3) </w:t>
      </w:r>
      <w:r w:rsidRPr="004E5888">
        <w:rPr>
          <w:rFonts w:ascii="游明朝" w:eastAsia="BIZ UDP明朝 Medium" w:hAnsi="游明朝" w:cs="Times New Roman"/>
        </w:rPr>
        <w:t>写しの送付を希望する場合の準備日数､送付に要する費用</w:t>
      </w:r>
      <w:r w:rsidRPr="004E5888">
        <w:rPr>
          <w:rFonts w:ascii="游明朝" w:eastAsia="BIZ UDP明朝 Medium" w:hAnsi="游明朝" w:cs="Times New Roman"/>
        </w:rPr>
        <w:t>(</w:t>
      </w:r>
      <w:r w:rsidRPr="004E5888">
        <w:rPr>
          <w:rFonts w:ascii="游明朝" w:eastAsia="BIZ UDP明朝 Medium" w:hAnsi="游明朝" w:cs="Times New Roman"/>
        </w:rPr>
        <w:t>見込額</w:t>
      </w:r>
      <w:r w:rsidRPr="004E5888">
        <w:rPr>
          <w:rFonts w:ascii="游明朝" w:eastAsia="BIZ UDP明朝 Medium" w:hAnsi="游明朝" w:cs="Times New Roman"/>
        </w:rPr>
        <w:t>)</w:t>
      </w:r>
    </w:p>
    <w:p w14:paraId="13E1A70B" w14:textId="77777777" w:rsidR="004E5888" w:rsidRPr="004E5888" w:rsidRDefault="004E5888" w:rsidP="004E5888">
      <w:pPr>
        <w:ind w:firstLineChars="100" w:firstLine="210"/>
        <w:rPr>
          <w:rFonts w:ascii="游明朝" w:eastAsia="BIZ UDP明朝 Medium" w:hAnsi="游明朝" w:cs="Times New Roman"/>
        </w:rPr>
      </w:pPr>
      <w:r w:rsidRPr="004E5888">
        <w:rPr>
          <w:rFonts w:ascii="游明朝" w:eastAsia="BIZ UDP明朝 Medium" w:hAnsi="游明朝" w:cs="Times New Roman"/>
        </w:rPr>
        <w:t xml:space="preserve">(4) </w:t>
      </w:r>
      <w:r w:rsidRPr="004E5888">
        <w:rPr>
          <w:rFonts w:ascii="游明朝" w:eastAsia="BIZ UDP明朝 Medium" w:hAnsi="游明朝" w:cs="Times New Roman"/>
        </w:rPr>
        <w:t>電子情報処理組織を使用して開示を実施する場合</w:t>
      </w:r>
    </w:p>
    <w:p w14:paraId="52D21DCC" w14:textId="77777777" w:rsidR="004E5888" w:rsidRPr="004E5888" w:rsidRDefault="004E5888" w:rsidP="004E5888">
      <w:pPr>
        <w:ind w:firstLineChars="3400" w:firstLine="7140"/>
        <w:rPr>
          <w:rFonts w:ascii="游明朝" w:eastAsia="BIZ UDP明朝 Medium" w:hAnsi="游明朝" w:cs="Times New Roman"/>
        </w:rPr>
      </w:pPr>
    </w:p>
    <w:p w14:paraId="335FB0C9" w14:textId="77777777" w:rsidR="009A01ED" w:rsidRDefault="009A01ED" w:rsidP="004E5888">
      <w:pPr>
        <w:ind w:firstLineChars="3300" w:firstLine="6930"/>
        <w:rPr>
          <w:rFonts w:ascii="游明朝" w:eastAsia="BIZ UDP明朝 Medium" w:hAnsi="游明朝" w:cs="Times New Roman"/>
        </w:rPr>
      </w:pPr>
    </w:p>
    <w:p w14:paraId="251B5810" w14:textId="77777777" w:rsidR="009A01ED" w:rsidRDefault="009A01ED" w:rsidP="004E5888">
      <w:pPr>
        <w:ind w:firstLineChars="3300" w:firstLine="6930"/>
        <w:rPr>
          <w:rFonts w:ascii="游明朝" w:eastAsia="BIZ UDP明朝 Medium" w:hAnsi="游明朝" w:cs="Times New Roman"/>
        </w:rPr>
      </w:pPr>
    </w:p>
    <w:p w14:paraId="47F33D95" w14:textId="77777777" w:rsidR="009A01ED" w:rsidRDefault="009A01ED" w:rsidP="004E5888">
      <w:pPr>
        <w:ind w:firstLineChars="3300" w:firstLine="6930"/>
        <w:rPr>
          <w:rFonts w:ascii="游明朝" w:eastAsia="BIZ UDP明朝 Medium" w:hAnsi="游明朝" w:cs="Times New Roman"/>
        </w:rPr>
      </w:pPr>
    </w:p>
    <w:p w14:paraId="43F901C9" w14:textId="77777777" w:rsidR="009A01ED" w:rsidRDefault="009A01ED" w:rsidP="004E5888">
      <w:pPr>
        <w:ind w:firstLineChars="3300" w:firstLine="6930"/>
        <w:rPr>
          <w:rFonts w:ascii="游明朝" w:eastAsia="BIZ UDP明朝 Medium" w:hAnsi="游明朝" w:cs="Times New Roman" w:hint="eastAsia"/>
        </w:rPr>
      </w:pPr>
    </w:p>
    <w:p w14:paraId="61CDFBEA" w14:textId="790DE51C" w:rsidR="004E5888" w:rsidRPr="004E5888" w:rsidRDefault="004E5888" w:rsidP="009A01ED">
      <w:pPr>
        <w:ind w:firstLineChars="2700" w:firstLine="5670"/>
        <w:rPr>
          <w:rFonts w:ascii="游明朝" w:eastAsia="BIZ UDP明朝 Medium" w:hAnsi="游明朝" w:cs="Times New Roman"/>
        </w:rPr>
      </w:pPr>
      <w:r w:rsidRPr="004E5888">
        <w:rPr>
          <w:rFonts w:ascii="游明朝" w:eastAsia="BIZ UDP明朝 Medium" w:hAnsi="游明朝" w:cs="Times New Roman"/>
        </w:rPr>
        <w:t>&lt;</w:t>
      </w:r>
      <w:r w:rsidRPr="004E5888">
        <w:rPr>
          <w:rFonts w:ascii="游明朝" w:eastAsia="BIZ UDP明朝 Medium" w:hAnsi="游明朝" w:cs="Times New Roman"/>
        </w:rPr>
        <w:t>本件連絡先</w:t>
      </w:r>
      <w:r w:rsidRPr="004E5888">
        <w:rPr>
          <w:rFonts w:ascii="游明朝" w:eastAsia="BIZ UDP明朝 Medium" w:hAnsi="游明朝" w:cs="Times New Roman"/>
        </w:rPr>
        <w:t>&gt;</w:t>
      </w:r>
    </w:p>
    <w:p w14:paraId="2491380B" w14:textId="77777777" w:rsidR="009A01ED" w:rsidRDefault="009A01ED" w:rsidP="009A01ED">
      <w:pPr>
        <w:ind w:firstLineChars="2700" w:firstLine="5670"/>
        <w:rPr>
          <w:rFonts w:ascii="游明朝" w:eastAsia="BIZ UDP明朝 Medium" w:hAnsi="游明朝" w:cs="Times New Roman"/>
        </w:rPr>
      </w:pPr>
      <w:r>
        <w:rPr>
          <w:rFonts w:ascii="游明朝" w:eastAsia="BIZ UDP明朝 Medium" w:hAnsi="游明朝" w:cs="Times New Roman" w:hint="eastAsia"/>
        </w:rPr>
        <w:t>舟橋村</w:t>
      </w:r>
      <w:r w:rsidR="004E5888" w:rsidRPr="004E5888">
        <w:rPr>
          <w:rFonts w:ascii="游明朝" w:eastAsia="BIZ UDP明朝 Medium" w:hAnsi="游明朝" w:cs="Times New Roman"/>
        </w:rPr>
        <w:t>議会事務局</w:t>
      </w:r>
    </w:p>
    <w:p w14:paraId="3E42BE80" w14:textId="6714D08A" w:rsidR="004E5888" w:rsidRPr="004E5888" w:rsidRDefault="004E5888" w:rsidP="009A01ED">
      <w:pPr>
        <w:ind w:firstLineChars="2700" w:firstLine="5670"/>
        <w:rPr>
          <w:rFonts w:ascii="游明朝" w:eastAsia="BIZ UDP明朝 Medium" w:hAnsi="游明朝" w:cs="Times New Roman"/>
        </w:rPr>
      </w:pPr>
      <w:r w:rsidRPr="004E5888">
        <w:rPr>
          <w:rFonts w:ascii="游明朝" w:eastAsia="BIZ UDP明朝 Medium" w:hAnsi="游明朝" w:cs="Times New Roman"/>
        </w:rPr>
        <w:t>(</w:t>
      </w:r>
      <w:r w:rsidRPr="004E5888">
        <w:rPr>
          <w:rFonts w:ascii="游明朝" w:eastAsia="BIZ UDP明朝 Medium" w:hAnsi="游明朝" w:cs="Times New Roman"/>
        </w:rPr>
        <w:t>担当者名</w:t>
      </w:r>
      <w:r w:rsidRPr="004E5888">
        <w:rPr>
          <w:rFonts w:ascii="游明朝" w:eastAsia="BIZ UDP明朝 Medium" w:hAnsi="游明朝" w:cs="Times New Roman"/>
        </w:rPr>
        <w:t>)</w:t>
      </w:r>
    </w:p>
    <w:p w14:paraId="2192FF35" w14:textId="77777777" w:rsidR="004E5888" w:rsidRPr="004E5888" w:rsidRDefault="004E5888" w:rsidP="009A01ED">
      <w:pPr>
        <w:widowControl/>
        <w:ind w:firstLineChars="2700" w:firstLine="5670"/>
        <w:jc w:val="left"/>
        <w:rPr>
          <w:rFonts w:ascii="BIZ UDP明朝 Medium" w:eastAsia="BIZ UDP明朝 Medium" w:hAnsi="BIZ UDP明朝 Medium" w:cs="Times New Roman"/>
        </w:rPr>
      </w:pPr>
      <w:r w:rsidRPr="004E5888">
        <w:rPr>
          <w:rFonts w:ascii="BIZ UDP明朝 Medium" w:eastAsia="BIZ UDP明朝 Medium" w:hAnsi="BIZ UDP明朝 Medium" w:cs="Times New Roman"/>
        </w:rPr>
        <w:t>(電話)</w:t>
      </w:r>
    </w:p>
    <w:sectPr w:rsidR="004E5888" w:rsidRPr="004E588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88"/>
    <w:rsid w:val="000B39A8"/>
    <w:rsid w:val="002F1EEE"/>
    <w:rsid w:val="004E5888"/>
    <w:rsid w:val="006A7CD5"/>
    <w:rsid w:val="009A0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A0DA92"/>
  <w15:chartTrackingRefBased/>
  <w15:docId w15:val="{AD6CC4C5-70EA-46D6-9FEF-82C412DC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E588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E588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E588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E588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E588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E588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E588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E588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E588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588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E588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E588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E588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E588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E588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E588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E588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E588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E588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E58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88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E58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5888"/>
    <w:pPr>
      <w:spacing w:before="160" w:after="160"/>
      <w:jc w:val="center"/>
    </w:pPr>
    <w:rPr>
      <w:i/>
      <w:iCs/>
      <w:color w:val="404040" w:themeColor="text1" w:themeTint="BF"/>
    </w:rPr>
  </w:style>
  <w:style w:type="character" w:customStyle="1" w:styleId="a8">
    <w:name w:val="引用文 (文字)"/>
    <w:basedOn w:val="a0"/>
    <w:link w:val="a7"/>
    <w:uiPriority w:val="29"/>
    <w:rsid w:val="004E5888"/>
    <w:rPr>
      <w:i/>
      <w:iCs/>
      <w:color w:val="404040" w:themeColor="text1" w:themeTint="BF"/>
    </w:rPr>
  </w:style>
  <w:style w:type="paragraph" w:styleId="a9">
    <w:name w:val="List Paragraph"/>
    <w:basedOn w:val="a"/>
    <w:uiPriority w:val="34"/>
    <w:qFormat/>
    <w:rsid w:val="004E5888"/>
    <w:pPr>
      <w:ind w:left="720"/>
      <w:contextualSpacing/>
    </w:pPr>
  </w:style>
  <w:style w:type="character" w:styleId="21">
    <w:name w:val="Intense Emphasis"/>
    <w:basedOn w:val="a0"/>
    <w:uiPriority w:val="21"/>
    <w:qFormat/>
    <w:rsid w:val="004E5888"/>
    <w:rPr>
      <w:i/>
      <w:iCs/>
      <w:color w:val="0F4761" w:themeColor="accent1" w:themeShade="BF"/>
    </w:rPr>
  </w:style>
  <w:style w:type="paragraph" w:styleId="22">
    <w:name w:val="Intense Quote"/>
    <w:basedOn w:val="a"/>
    <w:next w:val="a"/>
    <w:link w:val="23"/>
    <w:uiPriority w:val="30"/>
    <w:qFormat/>
    <w:rsid w:val="004E58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E5888"/>
    <w:rPr>
      <w:i/>
      <w:iCs/>
      <w:color w:val="0F4761" w:themeColor="accent1" w:themeShade="BF"/>
    </w:rPr>
  </w:style>
  <w:style w:type="character" w:styleId="24">
    <w:name w:val="Intense Reference"/>
    <w:basedOn w:val="a0"/>
    <w:uiPriority w:val="32"/>
    <w:qFormat/>
    <w:rsid w:val="004E58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somu01</dc:creator>
  <cp:keywords/>
  <dc:description/>
  <cp:lastModifiedBy>somu01</cp:lastModifiedBy>
  <cp:revision>1</cp:revision>
  <dcterms:created xsi:type="dcterms:W3CDTF">2025-02-26T04:27:00Z</dcterms:created>
  <dcterms:modified xsi:type="dcterms:W3CDTF">2025-02-26T07:07:00Z</dcterms:modified>
</cp:coreProperties>
</file>