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39EE" w:rsidRDefault="001439EE">
      <w:pPr>
        <w:wordWrap w:val="0"/>
        <w:overflowPunct w:val="0"/>
        <w:autoSpaceDE w:val="0"/>
        <w:autoSpaceDN w:val="0"/>
        <w:rPr>
          <w:rFonts w:hint="eastAsia"/>
        </w:rPr>
      </w:pPr>
      <w:r>
        <w:rPr>
          <w:rFonts w:hint="eastAsia"/>
        </w:rPr>
        <w:t>様式第1号(第3条関係)</w:t>
      </w:r>
    </w:p>
    <w:p w:rsidR="001439EE" w:rsidRDefault="001439EE">
      <w:pPr>
        <w:wordWrap w:val="0"/>
        <w:overflowPunct w:val="0"/>
        <w:autoSpaceDE w:val="0"/>
        <w:autoSpaceDN w:val="0"/>
        <w:jc w:val="center"/>
        <w:rPr>
          <w:rFonts w:hint="eastAsia"/>
        </w:rPr>
      </w:pPr>
      <w:r>
        <w:rPr>
          <w:rFonts w:hint="eastAsia"/>
          <w:spacing w:val="210"/>
        </w:rPr>
        <w:t>聴聞通知</w:t>
      </w:r>
      <w:r>
        <w:rPr>
          <w:rFonts w:hint="eastAsia"/>
        </w:rPr>
        <w:t>書</w:t>
      </w:r>
    </w:p>
    <w:p w:rsidR="001439EE" w:rsidRDefault="001439EE">
      <w:pPr>
        <w:wordWrap w:val="0"/>
        <w:overflowPunct w:val="0"/>
        <w:autoSpaceDE w:val="0"/>
        <w:autoSpaceDN w:val="0"/>
        <w:ind w:right="420"/>
        <w:jc w:val="right"/>
        <w:rPr>
          <w:rFonts w:hint="eastAsia"/>
        </w:rPr>
      </w:pPr>
      <w:r>
        <w:rPr>
          <w:rFonts w:hint="eastAsia"/>
        </w:rPr>
        <w:t>第　　　　　号</w:t>
      </w:r>
    </w:p>
    <w:p w:rsidR="001439EE" w:rsidRDefault="001439EE">
      <w:pPr>
        <w:pStyle w:val="a3"/>
        <w:tabs>
          <w:tab w:val="clear" w:pos="4252"/>
          <w:tab w:val="clear" w:pos="8504"/>
        </w:tabs>
        <w:snapToGrid/>
        <w:ind w:right="420"/>
        <w:jc w:val="right"/>
        <w:rPr>
          <w:rFonts w:hAnsi="Courier New" w:hint="eastAsia"/>
        </w:rPr>
      </w:pPr>
      <w:r>
        <w:rPr>
          <w:rFonts w:hAnsi="Courier New" w:hint="eastAsia"/>
        </w:rPr>
        <w:t>年　　月　　日</w:t>
      </w:r>
    </w:p>
    <w:p w:rsidR="001439EE" w:rsidRDefault="001439EE">
      <w:pPr>
        <w:wordWrap w:val="0"/>
        <w:overflowPunct w:val="0"/>
        <w:autoSpaceDE w:val="0"/>
        <w:autoSpaceDN w:val="0"/>
        <w:rPr>
          <w:rFonts w:hint="eastAsia"/>
        </w:rPr>
      </w:pPr>
      <w:r>
        <w:rPr>
          <w:rFonts w:hint="eastAsia"/>
        </w:rPr>
        <w:t xml:space="preserve">　　　　　　　　　　様</w:t>
      </w:r>
    </w:p>
    <w:p w:rsidR="001439EE" w:rsidRDefault="003B1FBC">
      <w:pPr>
        <w:wordWrap w:val="0"/>
        <w:overflowPunct w:val="0"/>
        <w:autoSpaceDE w:val="0"/>
        <w:autoSpaceDN w:val="0"/>
        <w:ind w:right="420"/>
        <w:jc w:val="right"/>
        <w:rPr>
          <w:rFonts w:hint="eastAsia"/>
        </w:rPr>
      </w:pPr>
      <w:r>
        <w:rPr>
          <w:rFonts w:hint="eastAsia"/>
        </w:rPr>
        <w:t xml:space="preserve">行政庁　　　　　　　　　　</w:t>
      </w:r>
      <w:r>
        <w:fldChar w:fldCharType="begin"/>
      </w:r>
      <w:r>
        <w:instrText xml:space="preserve"> </w:instrText>
      </w:r>
      <w:r>
        <w:rPr>
          <w:rFonts w:hint="eastAsia"/>
        </w:rPr>
        <w:instrText>eq \o\ac(□,</w:instrText>
      </w:r>
      <w:r w:rsidRPr="003B1FBC">
        <w:rPr>
          <w:rFonts w:hint="eastAsia"/>
          <w:position w:val="1"/>
          <w:sz w:val="14"/>
        </w:rPr>
        <w:instrText>印</w:instrText>
      </w:r>
      <w:r>
        <w:rPr>
          <w:rFonts w:hint="eastAsia"/>
        </w:rPr>
        <w:instrText>)</w:instrText>
      </w:r>
      <w:r>
        <w:fldChar w:fldCharType="end"/>
      </w:r>
    </w:p>
    <w:p w:rsidR="001439EE" w:rsidRDefault="001439EE">
      <w:pPr>
        <w:wordWrap w:val="0"/>
        <w:overflowPunct w:val="0"/>
        <w:autoSpaceDE w:val="0"/>
        <w:autoSpaceDN w:val="0"/>
        <w:ind w:left="210" w:hanging="210"/>
        <w:rPr>
          <w:rFonts w:hint="eastAsia"/>
        </w:rPr>
      </w:pPr>
      <w:r>
        <w:rPr>
          <w:rFonts w:hint="eastAsia"/>
        </w:rPr>
        <w:t xml:space="preserve">　　次のとおり聴聞を行いますので、行政手続法</w:t>
      </w:r>
      <w:r>
        <w:rPr>
          <w:rFonts w:hint="eastAsia"/>
          <w:spacing w:val="2"/>
        </w:rPr>
        <w:t>第15条第1項又は出雲市行政手続条例</w:t>
      </w:r>
      <w:r>
        <w:rPr>
          <w:rFonts w:hint="eastAsia"/>
        </w:rPr>
        <w:t>第15条第1項の規定により通知します。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16"/>
        <w:gridCol w:w="6492"/>
      </w:tblGrid>
      <w:tr w:rsidR="001439EE">
        <w:tblPrEx>
          <w:tblCellMar>
            <w:top w:w="0" w:type="dxa"/>
            <w:left w:w="0" w:type="dxa"/>
            <w:bottom w:w="0" w:type="dxa"/>
            <w:right w:w="0" w:type="dxa"/>
          </w:tblCellMar>
        </w:tblPrEx>
        <w:trPr>
          <w:trHeight w:val="600"/>
        </w:trPr>
        <w:tc>
          <w:tcPr>
            <w:tcW w:w="2016" w:type="dxa"/>
            <w:vAlign w:val="center"/>
          </w:tcPr>
          <w:p w:rsidR="001439EE" w:rsidRDefault="001439EE">
            <w:pPr>
              <w:wordWrap w:val="0"/>
              <w:overflowPunct w:val="0"/>
              <w:autoSpaceDE w:val="0"/>
              <w:autoSpaceDN w:val="0"/>
              <w:ind w:left="113" w:right="113"/>
              <w:jc w:val="distribute"/>
              <w:rPr>
                <w:rFonts w:hint="eastAsia"/>
              </w:rPr>
            </w:pPr>
            <w:r>
              <w:rPr>
                <w:rFonts w:hint="eastAsia"/>
              </w:rPr>
              <w:t>聴聞の件名</w:t>
            </w:r>
          </w:p>
        </w:tc>
        <w:tc>
          <w:tcPr>
            <w:tcW w:w="6492" w:type="dxa"/>
          </w:tcPr>
          <w:p w:rsidR="001439EE" w:rsidRDefault="001439EE">
            <w:pPr>
              <w:wordWrap w:val="0"/>
              <w:overflowPunct w:val="0"/>
              <w:autoSpaceDE w:val="0"/>
              <w:autoSpaceDN w:val="0"/>
              <w:rPr>
                <w:rFonts w:hint="eastAsia"/>
              </w:rPr>
            </w:pPr>
            <w:r>
              <w:rPr>
                <w:rFonts w:hint="eastAsia"/>
              </w:rPr>
              <w:t xml:space="preserve">　</w:t>
            </w:r>
          </w:p>
        </w:tc>
      </w:tr>
      <w:tr w:rsidR="001439EE">
        <w:tblPrEx>
          <w:tblCellMar>
            <w:top w:w="0" w:type="dxa"/>
            <w:left w:w="0" w:type="dxa"/>
            <w:bottom w:w="0" w:type="dxa"/>
            <w:right w:w="0" w:type="dxa"/>
          </w:tblCellMar>
        </w:tblPrEx>
        <w:trPr>
          <w:trHeight w:val="600"/>
        </w:trPr>
        <w:tc>
          <w:tcPr>
            <w:tcW w:w="2016" w:type="dxa"/>
            <w:vAlign w:val="center"/>
          </w:tcPr>
          <w:p w:rsidR="001439EE" w:rsidRDefault="001439EE">
            <w:pPr>
              <w:pStyle w:val="a3"/>
              <w:tabs>
                <w:tab w:val="clear" w:pos="4252"/>
                <w:tab w:val="clear" w:pos="8504"/>
              </w:tabs>
              <w:snapToGrid/>
              <w:ind w:left="113" w:right="113"/>
              <w:rPr>
                <w:rFonts w:hAnsi="Courier New" w:hint="eastAsia"/>
              </w:rPr>
            </w:pPr>
            <w:r>
              <w:rPr>
                <w:rFonts w:hAnsi="Courier New" w:hint="eastAsia"/>
              </w:rPr>
              <w:t>予定される不利益処分の内容</w:t>
            </w:r>
          </w:p>
        </w:tc>
        <w:tc>
          <w:tcPr>
            <w:tcW w:w="6492" w:type="dxa"/>
          </w:tcPr>
          <w:p w:rsidR="001439EE" w:rsidRDefault="001439EE">
            <w:pPr>
              <w:wordWrap w:val="0"/>
              <w:overflowPunct w:val="0"/>
              <w:autoSpaceDE w:val="0"/>
              <w:autoSpaceDN w:val="0"/>
              <w:rPr>
                <w:rFonts w:hint="eastAsia"/>
              </w:rPr>
            </w:pPr>
            <w:r>
              <w:rPr>
                <w:rFonts w:hint="eastAsia"/>
              </w:rPr>
              <w:t xml:space="preserve">　</w:t>
            </w:r>
          </w:p>
        </w:tc>
      </w:tr>
      <w:tr w:rsidR="001439EE">
        <w:tblPrEx>
          <w:tblCellMar>
            <w:top w:w="0" w:type="dxa"/>
            <w:left w:w="0" w:type="dxa"/>
            <w:bottom w:w="0" w:type="dxa"/>
            <w:right w:w="0" w:type="dxa"/>
          </w:tblCellMar>
        </w:tblPrEx>
        <w:trPr>
          <w:trHeight w:val="600"/>
        </w:trPr>
        <w:tc>
          <w:tcPr>
            <w:tcW w:w="2016" w:type="dxa"/>
            <w:vAlign w:val="center"/>
          </w:tcPr>
          <w:p w:rsidR="001439EE" w:rsidRDefault="001439EE">
            <w:pPr>
              <w:wordWrap w:val="0"/>
              <w:overflowPunct w:val="0"/>
              <w:autoSpaceDE w:val="0"/>
              <w:autoSpaceDN w:val="0"/>
              <w:ind w:left="113" w:right="113"/>
              <w:jc w:val="distribute"/>
              <w:rPr>
                <w:rFonts w:hint="eastAsia"/>
              </w:rPr>
            </w:pPr>
            <w:r>
              <w:rPr>
                <w:rFonts w:hint="eastAsia"/>
              </w:rPr>
              <w:t>不利益処分の根拠となる法令の条項</w:t>
            </w:r>
          </w:p>
        </w:tc>
        <w:tc>
          <w:tcPr>
            <w:tcW w:w="6492" w:type="dxa"/>
          </w:tcPr>
          <w:p w:rsidR="001439EE" w:rsidRDefault="001439EE">
            <w:pPr>
              <w:wordWrap w:val="0"/>
              <w:overflowPunct w:val="0"/>
              <w:autoSpaceDE w:val="0"/>
              <w:autoSpaceDN w:val="0"/>
              <w:rPr>
                <w:rFonts w:hint="eastAsia"/>
              </w:rPr>
            </w:pPr>
            <w:r>
              <w:rPr>
                <w:rFonts w:hint="eastAsia"/>
              </w:rPr>
              <w:t xml:space="preserve">　</w:t>
            </w:r>
          </w:p>
        </w:tc>
      </w:tr>
      <w:tr w:rsidR="001439EE">
        <w:tblPrEx>
          <w:tblCellMar>
            <w:top w:w="0" w:type="dxa"/>
            <w:left w:w="0" w:type="dxa"/>
            <w:bottom w:w="0" w:type="dxa"/>
            <w:right w:w="0" w:type="dxa"/>
          </w:tblCellMar>
        </w:tblPrEx>
        <w:trPr>
          <w:trHeight w:val="600"/>
        </w:trPr>
        <w:tc>
          <w:tcPr>
            <w:tcW w:w="2016" w:type="dxa"/>
            <w:vAlign w:val="center"/>
          </w:tcPr>
          <w:p w:rsidR="001439EE" w:rsidRDefault="001439EE">
            <w:pPr>
              <w:wordWrap w:val="0"/>
              <w:overflowPunct w:val="0"/>
              <w:autoSpaceDE w:val="0"/>
              <w:autoSpaceDN w:val="0"/>
              <w:ind w:left="113" w:right="113"/>
              <w:rPr>
                <w:rFonts w:hint="eastAsia"/>
              </w:rPr>
            </w:pPr>
            <w:r>
              <w:rPr>
                <w:rFonts w:hint="eastAsia"/>
              </w:rPr>
              <w:t>不利益処分の原因となる事実</w:t>
            </w:r>
          </w:p>
        </w:tc>
        <w:tc>
          <w:tcPr>
            <w:tcW w:w="6492" w:type="dxa"/>
          </w:tcPr>
          <w:p w:rsidR="001439EE" w:rsidRDefault="001439EE">
            <w:pPr>
              <w:wordWrap w:val="0"/>
              <w:overflowPunct w:val="0"/>
              <w:autoSpaceDE w:val="0"/>
              <w:autoSpaceDN w:val="0"/>
              <w:rPr>
                <w:rFonts w:hint="eastAsia"/>
              </w:rPr>
            </w:pPr>
            <w:r>
              <w:rPr>
                <w:rFonts w:hint="eastAsia"/>
              </w:rPr>
              <w:t xml:space="preserve">　</w:t>
            </w:r>
          </w:p>
        </w:tc>
      </w:tr>
      <w:tr w:rsidR="001439EE">
        <w:tblPrEx>
          <w:tblCellMar>
            <w:top w:w="0" w:type="dxa"/>
            <w:left w:w="0" w:type="dxa"/>
            <w:bottom w:w="0" w:type="dxa"/>
            <w:right w:w="0" w:type="dxa"/>
          </w:tblCellMar>
        </w:tblPrEx>
        <w:trPr>
          <w:trHeight w:val="600"/>
        </w:trPr>
        <w:tc>
          <w:tcPr>
            <w:tcW w:w="2016" w:type="dxa"/>
            <w:vAlign w:val="center"/>
          </w:tcPr>
          <w:p w:rsidR="001439EE" w:rsidRDefault="001439EE">
            <w:pPr>
              <w:wordWrap w:val="0"/>
              <w:overflowPunct w:val="0"/>
              <w:autoSpaceDE w:val="0"/>
              <w:autoSpaceDN w:val="0"/>
              <w:ind w:left="113" w:right="113"/>
              <w:jc w:val="distribute"/>
              <w:rPr>
                <w:rFonts w:hint="eastAsia"/>
              </w:rPr>
            </w:pPr>
            <w:r>
              <w:rPr>
                <w:rFonts w:hint="eastAsia"/>
              </w:rPr>
              <w:t>聴聞の期日</w:t>
            </w:r>
          </w:p>
        </w:tc>
        <w:tc>
          <w:tcPr>
            <w:tcW w:w="6492" w:type="dxa"/>
          </w:tcPr>
          <w:p w:rsidR="001439EE" w:rsidRDefault="001439EE">
            <w:pPr>
              <w:wordWrap w:val="0"/>
              <w:overflowPunct w:val="0"/>
              <w:autoSpaceDE w:val="0"/>
              <w:autoSpaceDN w:val="0"/>
              <w:rPr>
                <w:rFonts w:hint="eastAsia"/>
              </w:rPr>
            </w:pPr>
            <w:r>
              <w:rPr>
                <w:rFonts w:hint="eastAsia"/>
              </w:rPr>
              <w:t xml:space="preserve">　</w:t>
            </w:r>
          </w:p>
        </w:tc>
      </w:tr>
      <w:tr w:rsidR="001439EE">
        <w:tblPrEx>
          <w:tblCellMar>
            <w:top w:w="0" w:type="dxa"/>
            <w:left w:w="0" w:type="dxa"/>
            <w:bottom w:w="0" w:type="dxa"/>
            <w:right w:w="0" w:type="dxa"/>
          </w:tblCellMar>
        </w:tblPrEx>
        <w:trPr>
          <w:trHeight w:val="600"/>
        </w:trPr>
        <w:tc>
          <w:tcPr>
            <w:tcW w:w="2016" w:type="dxa"/>
            <w:vAlign w:val="center"/>
          </w:tcPr>
          <w:p w:rsidR="001439EE" w:rsidRDefault="001439EE">
            <w:pPr>
              <w:wordWrap w:val="0"/>
              <w:overflowPunct w:val="0"/>
              <w:autoSpaceDE w:val="0"/>
              <w:autoSpaceDN w:val="0"/>
              <w:ind w:left="113" w:right="113"/>
              <w:jc w:val="distribute"/>
              <w:rPr>
                <w:rFonts w:hint="eastAsia"/>
              </w:rPr>
            </w:pPr>
            <w:r>
              <w:rPr>
                <w:rFonts w:hint="eastAsia"/>
              </w:rPr>
              <w:t>聴聞の場所</w:t>
            </w:r>
          </w:p>
        </w:tc>
        <w:tc>
          <w:tcPr>
            <w:tcW w:w="6492" w:type="dxa"/>
          </w:tcPr>
          <w:p w:rsidR="001439EE" w:rsidRDefault="001439EE">
            <w:pPr>
              <w:wordWrap w:val="0"/>
              <w:overflowPunct w:val="0"/>
              <w:autoSpaceDE w:val="0"/>
              <w:autoSpaceDN w:val="0"/>
              <w:rPr>
                <w:rFonts w:hint="eastAsia"/>
              </w:rPr>
            </w:pPr>
            <w:r>
              <w:rPr>
                <w:rFonts w:hint="eastAsia"/>
              </w:rPr>
              <w:t xml:space="preserve">　</w:t>
            </w:r>
          </w:p>
        </w:tc>
      </w:tr>
      <w:tr w:rsidR="001439EE">
        <w:tblPrEx>
          <w:tblCellMar>
            <w:top w:w="0" w:type="dxa"/>
            <w:left w:w="0" w:type="dxa"/>
            <w:bottom w:w="0" w:type="dxa"/>
            <w:right w:w="0" w:type="dxa"/>
          </w:tblCellMar>
        </w:tblPrEx>
        <w:trPr>
          <w:trHeight w:val="875"/>
        </w:trPr>
        <w:tc>
          <w:tcPr>
            <w:tcW w:w="2016" w:type="dxa"/>
            <w:vAlign w:val="center"/>
          </w:tcPr>
          <w:p w:rsidR="001439EE" w:rsidRDefault="001439EE">
            <w:pPr>
              <w:pStyle w:val="a3"/>
              <w:tabs>
                <w:tab w:val="clear" w:pos="4252"/>
                <w:tab w:val="clear" w:pos="8504"/>
              </w:tabs>
              <w:snapToGrid/>
              <w:ind w:left="113" w:right="113"/>
              <w:rPr>
                <w:rFonts w:hAnsi="Courier New" w:hint="eastAsia"/>
              </w:rPr>
            </w:pPr>
            <w:r>
              <w:rPr>
                <w:rFonts w:hAnsi="Courier New" w:hint="eastAsia"/>
              </w:rPr>
              <w:t>聴聞に関する事務を所掌する組織</w:t>
            </w:r>
          </w:p>
        </w:tc>
        <w:tc>
          <w:tcPr>
            <w:tcW w:w="6492" w:type="dxa"/>
            <w:vAlign w:val="center"/>
          </w:tcPr>
          <w:p w:rsidR="001439EE" w:rsidRDefault="001439EE">
            <w:pPr>
              <w:wordWrap w:val="0"/>
              <w:overflowPunct w:val="0"/>
              <w:autoSpaceDE w:val="0"/>
              <w:autoSpaceDN w:val="0"/>
              <w:ind w:left="113" w:right="113"/>
              <w:rPr>
                <w:rFonts w:hint="eastAsia"/>
              </w:rPr>
            </w:pPr>
            <w:r>
              <w:rPr>
                <w:rFonts w:hint="eastAsia"/>
              </w:rPr>
              <w:t>名称</w:t>
            </w:r>
          </w:p>
          <w:p w:rsidR="001439EE" w:rsidRDefault="001439EE">
            <w:pPr>
              <w:wordWrap w:val="0"/>
              <w:overflowPunct w:val="0"/>
              <w:autoSpaceDE w:val="0"/>
              <w:autoSpaceDN w:val="0"/>
              <w:ind w:left="113" w:right="113"/>
              <w:rPr>
                <w:rFonts w:hint="eastAsia"/>
              </w:rPr>
            </w:pPr>
            <w:r>
              <w:rPr>
                <w:rFonts w:hint="eastAsia"/>
              </w:rPr>
              <w:t>所在地</w:t>
            </w:r>
          </w:p>
        </w:tc>
      </w:tr>
      <w:tr w:rsidR="001439EE">
        <w:tblPrEx>
          <w:tblCellMar>
            <w:top w:w="0" w:type="dxa"/>
            <w:left w:w="0" w:type="dxa"/>
            <w:bottom w:w="0" w:type="dxa"/>
            <w:right w:w="0" w:type="dxa"/>
          </w:tblCellMar>
        </w:tblPrEx>
        <w:trPr>
          <w:trHeight w:val="600"/>
        </w:trPr>
        <w:tc>
          <w:tcPr>
            <w:tcW w:w="2016" w:type="dxa"/>
            <w:vAlign w:val="center"/>
          </w:tcPr>
          <w:p w:rsidR="001439EE" w:rsidRDefault="001439EE">
            <w:pPr>
              <w:wordWrap w:val="0"/>
              <w:overflowPunct w:val="0"/>
              <w:autoSpaceDE w:val="0"/>
              <w:autoSpaceDN w:val="0"/>
              <w:ind w:left="113" w:right="113"/>
              <w:jc w:val="distribute"/>
              <w:rPr>
                <w:rFonts w:hint="eastAsia"/>
              </w:rPr>
            </w:pPr>
            <w:r>
              <w:rPr>
                <w:rFonts w:hint="eastAsia"/>
              </w:rPr>
              <w:t>聴聞の主宰者</w:t>
            </w:r>
          </w:p>
        </w:tc>
        <w:tc>
          <w:tcPr>
            <w:tcW w:w="6492" w:type="dxa"/>
            <w:vAlign w:val="center"/>
          </w:tcPr>
          <w:p w:rsidR="001439EE" w:rsidRDefault="001439EE">
            <w:pPr>
              <w:pStyle w:val="a3"/>
              <w:tabs>
                <w:tab w:val="clear" w:pos="4252"/>
                <w:tab w:val="clear" w:pos="8504"/>
              </w:tabs>
              <w:snapToGrid/>
              <w:ind w:left="113" w:right="113"/>
              <w:rPr>
                <w:rFonts w:hAnsi="Courier New" w:hint="eastAsia"/>
              </w:rPr>
            </w:pPr>
            <w:r>
              <w:rPr>
                <w:rFonts w:hAnsi="Courier New" w:hint="eastAsia"/>
              </w:rPr>
              <w:t>職名</w:t>
            </w:r>
          </w:p>
          <w:p w:rsidR="001439EE" w:rsidRDefault="001439EE">
            <w:pPr>
              <w:wordWrap w:val="0"/>
              <w:overflowPunct w:val="0"/>
              <w:autoSpaceDE w:val="0"/>
              <w:autoSpaceDN w:val="0"/>
              <w:ind w:left="113" w:right="113"/>
              <w:rPr>
                <w:rFonts w:hint="eastAsia"/>
              </w:rPr>
            </w:pPr>
            <w:r>
              <w:rPr>
                <w:rFonts w:hint="eastAsia"/>
              </w:rPr>
              <w:t>氏名</w:t>
            </w:r>
          </w:p>
        </w:tc>
      </w:tr>
    </w:tbl>
    <w:p w:rsidR="001439EE" w:rsidRDefault="001439EE">
      <w:pPr>
        <w:pStyle w:val="a3"/>
        <w:tabs>
          <w:tab w:val="clear" w:pos="4252"/>
          <w:tab w:val="clear" w:pos="8504"/>
        </w:tabs>
        <w:snapToGrid/>
        <w:rPr>
          <w:rFonts w:hAnsi="Courier New" w:hint="eastAsia"/>
        </w:rPr>
      </w:pPr>
      <w:r>
        <w:rPr>
          <w:rFonts w:hAnsi="Courier New" w:hint="eastAsia"/>
        </w:rPr>
        <w:t>備考</w:t>
      </w:r>
    </w:p>
    <w:p w:rsidR="001439EE" w:rsidRDefault="001439EE">
      <w:pPr>
        <w:wordWrap w:val="0"/>
        <w:overflowPunct w:val="0"/>
        <w:autoSpaceDE w:val="0"/>
        <w:autoSpaceDN w:val="0"/>
        <w:ind w:left="315" w:hanging="315"/>
        <w:rPr>
          <w:rFonts w:hint="eastAsia"/>
        </w:rPr>
      </w:pPr>
      <w:r>
        <w:rPr>
          <w:rFonts w:hint="eastAsia"/>
        </w:rPr>
        <w:t xml:space="preserve">　1　聴聞の期日に出頭して意見を述べ、及び証拠書類若しくは証拠物を提出し、又は聴聞の期日への出頭に代えて陳述書及び証拠書類若しくは証拠物を提出することができます。</w:t>
      </w:r>
    </w:p>
    <w:p w:rsidR="001439EE" w:rsidRDefault="001439EE">
      <w:pPr>
        <w:wordWrap w:val="0"/>
        <w:overflowPunct w:val="0"/>
        <w:autoSpaceDE w:val="0"/>
        <w:autoSpaceDN w:val="0"/>
        <w:ind w:left="315" w:hanging="315"/>
        <w:rPr>
          <w:rFonts w:hint="eastAsia"/>
        </w:rPr>
      </w:pPr>
      <w:r>
        <w:rPr>
          <w:rFonts w:hint="eastAsia"/>
        </w:rPr>
        <w:t xml:space="preserve">　2　聴聞が終結するまでの間、不利益処分の原因となる事実を証する資料の閲覧を求めることができます。</w:t>
      </w:r>
    </w:p>
    <w:p w:rsidR="001439EE" w:rsidRDefault="001439EE">
      <w:pPr>
        <w:wordWrap w:val="0"/>
        <w:overflowPunct w:val="0"/>
        <w:autoSpaceDE w:val="0"/>
        <w:autoSpaceDN w:val="0"/>
        <w:ind w:left="315" w:hanging="315"/>
        <w:rPr>
          <w:rFonts w:hint="eastAsia"/>
        </w:rPr>
      </w:pPr>
      <w:r>
        <w:rPr>
          <w:rFonts w:hint="eastAsia"/>
        </w:rPr>
        <w:t xml:space="preserve">　3　聴聞の期日には、代理人を出頭させることができます。この場合には、委任状を提出してください。</w:t>
      </w:r>
    </w:p>
    <w:p w:rsidR="001439EE" w:rsidRDefault="001439EE">
      <w:pPr>
        <w:wordWrap w:val="0"/>
        <w:overflowPunct w:val="0"/>
        <w:autoSpaceDE w:val="0"/>
        <w:autoSpaceDN w:val="0"/>
        <w:ind w:left="315" w:hanging="315"/>
        <w:rPr>
          <w:rFonts w:hint="eastAsia"/>
        </w:rPr>
      </w:pPr>
      <w:r>
        <w:rPr>
          <w:rFonts w:hint="eastAsia"/>
        </w:rPr>
        <w:t xml:space="preserve">　4　聴聞の期日において補佐人とともに出頭しようとする場合には、補佐人出頭許可申請書を聴聞の期日の3日前までに主宰者に提出して許可を受けてください。</w:t>
      </w:r>
    </w:p>
    <w:p w:rsidR="001439EE" w:rsidRDefault="001439EE">
      <w:pPr>
        <w:wordWrap w:val="0"/>
        <w:overflowPunct w:val="0"/>
        <w:autoSpaceDE w:val="0"/>
        <w:autoSpaceDN w:val="0"/>
        <w:ind w:left="315" w:hanging="315"/>
        <w:rPr>
          <w:rFonts w:hint="eastAsia"/>
        </w:rPr>
      </w:pPr>
      <w:r>
        <w:rPr>
          <w:rFonts w:hint="eastAsia"/>
        </w:rPr>
        <w:t xml:space="preserve">　5　やむを得ない理由がある場合には、聴聞の期日又は場所の変更を申し出ることができます。</w:t>
      </w:r>
    </w:p>
    <w:p w:rsidR="001439EE" w:rsidRDefault="001439EE">
      <w:pPr>
        <w:wordWrap w:val="0"/>
        <w:overflowPunct w:val="0"/>
        <w:autoSpaceDE w:val="0"/>
        <w:autoSpaceDN w:val="0"/>
        <w:ind w:left="315" w:hanging="315"/>
        <w:rPr>
          <w:rFonts w:hint="eastAsia"/>
        </w:rPr>
      </w:pPr>
      <w:r>
        <w:rPr>
          <w:rFonts w:hint="eastAsia"/>
        </w:rPr>
        <w:t xml:space="preserve">　6　聴聞の期日に出頭する場合には、この通知書を持参してください。</w:t>
      </w:r>
    </w:p>
    <w:sectPr w:rsidR="001439EE">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3F7B" w:rsidRDefault="00DC3F7B">
      <w:r>
        <w:separator/>
      </w:r>
    </w:p>
  </w:endnote>
  <w:endnote w:type="continuationSeparator" w:id="0">
    <w:p w:rsidR="00DC3F7B" w:rsidRDefault="00DC3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3F7B" w:rsidRDefault="00DC3F7B">
      <w:r>
        <w:separator/>
      </w:r>
    </w:p>
  </w:footnote>
  <w:footnote w:type="continuationSeparator" w:id="0">
    <w:p w:rsidR="00DC3F7B" w:rsidRDefault="00DC3F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1FBC"/>
    <w:rsid w:val="001439EE"/>
    <w:rsid w:val="003B1FBC"/>
    <w:rsid w:val="00DC3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16E97AF-B85A-4531-A328-C75CC39EA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88</Words>
  <Characters>506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様式第1号(第3条関係)</vt:lpstr>
    </vt:vector>
  </TitlesOfParts>
  <Manager/>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2025-09-14T01:06:00Z</dcterms:created>
  <dcterms:modified xsi:type="dcterms:W3CDTF">2025-09-14T01:06:00Z</dcterms:modified>
  <cp:category/>
</cp:coreProperties>
</file>