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DE9" w:rsidRDefault="008B3DE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8B3DE9" w:rsidRDefault="008B3DE9">
      <w:pPr>
        <w:pStyle w:val="a4"/>
        <w:rPr>
          <w:rFonts w:hAnsi="Courier New" w:hint="eastAsia"/>
        </w:rPr>
      </w:pPr>
      <w:r>
        <w:rPr>
          <w:rFonts w:hAnsi="Courier New" w:hint="eastAsia"/>
        </w:rPr>
        <w:t>弁明の機会付与公示通知書</w:t>
      </w:r>
    </w:p>
    <w:p w:rsidR="008B3DE9" w:rsidRDefault="008B3DE9">
      <w:pPr>
        <w:wordWrap w:val="0"/>
        <w:overflowPunct w:val="0"/>
        <w:autoSpaceDE w:val="0"/>
        <w:autoSpaceDN w:val="0"/>
        <w:rPr>
          <w:rFonts w:hint="eastAsia"/>
        </w:rPr>
      </w:pPr>
    </w:p>
    <w:p w:rsidR="008B3DE9" w:rsidRDefault="008B3DE9">
      <w:pPr>
        <w:pStyle w:val="a3"/>
        <w:tabs>
          <w:tab w:val="clear" w:pos="4252"/>
          <w:tab w:val="clear" w:pos="8504"/>
        </w:tabs>
        <w:snapToGrid/>
        <w:ind w:left="210" w:hanging="210"/>
        <w:rPr>
          <w:rFonts w:hAnsi="Courier New" w:hint="eastAsia"/>
        </w:rPr>
      </w:pPr>
      <w:r>
        <w:rPr>
          <w:rFonts w:hAnsi="Courier New" w:hint="eastAsia"/>
        </w:rPr>
        <w:t xml:space="preserve">　　不利益処分の名あて人となるべき者の所在が判明しないので、行政手続法第31条又は出雲市行政手続条例第29条の規定により、次のとおり公示します。</w:t>
      </w:r>
    </w:p>
    <w:p w:rsidR="008B3DE9" w:rsidRDefault="008B3DE9">
      <w:pPr>
        <w:pStyle w:val="a3"/>
        <w:tabs>
          <w:tab w:val="clear" w:pos="4252"/>
          <w:tab w:val="clear" w:pos="8504"/>
        </w:tabs>
        <w:snapToGrid/>
        <w:ind w:left="210" w:hanging="210"/>
        <w:rPr>
          <w:rFonts w:hAnsi="Courier New" w:hint="eastAsia"/>
        </w:rPr>
      </w:pPr>
      <w:r>
        <w:rPr>
          <w:rFonts w:hAnsi="Courier New" w:hint="eastAsia"/>
        </w:rPr>
        <w:t xml:space="preserve">　　なお、不利益処分の名あて人となるべき者に対しては、弁明の機会付与通知書をいつでも交付するので申し出てください。</w:t>
      </w:r>
    </w:p>
    <w:p w:rsidR="008B3DE9" w:rsidRDefault="008B3DE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B3DE9" w:rsidRDefault="008B3DE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　　　　　年　　月　　日</w:t>
      </w:r>
    </w:p>
    <w:p w:rsidR="008B3DE9" w:rsidRDefault="00EA452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行政庁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A4524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6093"/>
      </w:tblGrid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/>
        </w:trPr>
        <w:tc>
          <w:tcPr>
            <w:tcW w:w="2412" w:type="dxa"/>
            <w:vAlign w:val="center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弁明の件名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不利益処分の名あて人となるべき者の氏名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不利益処分の名あて人となるべき者の住所</w:t>
            </w:r>
          </w:p>
        </w:tc>
        <w:tc>
          <w:tcPr>
            <w:tcW w:w="6093" w:type="dxa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弁明書の提出先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弁明書の提出期限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弁明に関する事務を所掌する組織の名称及び場所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口頭による弁明の機会付与の有無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口頭による弁明の機会付与の日時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2412" w:type="dxa"/>
            <w:vAlign w:val="center"/>
          </w:tcPr>
          <w:p w:rsidR="008B3DE9" w:rsidRDefault="008B3DE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口頭による弁明の機会付与の場所</w:t>
            </w:r>
          </w:p>
        </w:tc>
        <w:tc>
          <w:tcPr>
            <w:tcW w:w="6093" w:type="dxa"/>
          </w:tcPr>
          <w:p w:rsidR="008B3DE9" w:rsidRDefault="008B3D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3DE9" w:rsidRDefault="008B3DE9">
      <w:pPr>
        <w:wordWrap w:val="0"/>
        <w:overflowPunct w:val="0"/>
        <w:autoSpaceDE w:val="0"/>
        <w:autoSpaceDN w:val="0"/>
        <w:ind w:left="210" w:hanging="210"/>
        <w:rPr>
          <w:rFonts w:hint="eastAsia"/>
          <w:i/>
        </w:rPr>
      </w:pPr>
      <w:r>
        <w:rPr>
          <w:rFonts w:hint="eastAsia"/>
        </w:rPr>
        <w:t xml:space="preserve">　　この掲示を始めた日から起算して2週間を経過したときに、弁明の機会付与通知書の送達があったものとみなされます。</w:t>
      </w:r>
    </w:p>
    <w:sectPr w:rsidR="008B3DE9">
      <w:footerReference w:type="even" r:id="rId7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6DE" w:rsidRDefault="003306DE">
      <w:r>
        <w:separator/>
      </w:r>
    </w:p>
  </w:endnote>
  <w:endnote w:type="continuationSeparator" w:id="0">
    <w:p w:rsidR="003306DE" w:rsidRDefault="0033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DE9" w:rsidRDefault="008B3DE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B3DE9" w:rsidRDefault="008B3D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6DE" w:rsidRDefault="003306DE">
      <w:r>
        <w:separator/>
      </w:r>
    </w:p>
  </w:footnote>
  <w:footnote w:type="continuationSeparator" w:id="0">
    <w:p w:rsidR="003306DE" w:rsidRDefault="0033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31457165">
    <w:abstractNumId w:val="17"/>
  </w:num>
  <w:num w:numId="2" w16cid:durableId="1558202614">
    <w:abstractNumId w:val="15"/>
  </w:num>
  <w:num w:numId="3" w16cid:durableId="978337894">
    <w:abstractNumId w:val="18"/>
  </w:num>
  <w:num w:numId="4" w16cid:durableId="1080176037">
    <w:abstractNumId w:val="14"/>
  </w:num>
  <w:num w:numId="5" w16cid:durableId="1452673788">
    <w:abstractNumId w:val="10"/>
  </w:num>
  <w:num w:numId="6" w16cid:durableId="541020869">
    <w:abstractNumId w:val="11"/>
  </w:num>
  <w:num w:numId="7" w16cid:durableId="189342579">
    <w:abstractNumId w:val="12"/>
  </w:num>
  <w:num w:numId="8" w16cid:durableId="711227787">
    <w:abstractNumId w:val="13"/>
  </w:num>
  <w:num w:numId="9" w16cid:durableId="303898085">
    <w:abstractNumId w:val="9"/>
  </w:num>
  <w:num w:numId="10" w16cid:durableId="253363807">
    <w:abstractNumId w:val="7"/>
  </w:num>
  <w:num w:numId="11" w16cid:durableId="768744936">
    <w:abstractNumId w:val="6"/>
  </w:num>
  <w:num w:numId="12" w16cid:durableId="2007853553">
    <w:abstractNumId w:val="5"/>
  </w:num>
  <w:num w:numId="13" w16cid:durableId="80373924">
    <w:abstractNumId w:val="4"/>
  </w:num>
  <w:num w:numId="14" w16cid:durableId="498347268">
    <w:abstractNumId w:val="8"/>
  </w:num>
  <w:num w:numId="15" w16cid:durableId="890000668">
    <w:abstractNumId w:val="3"/>
  </w:num>
  <w:num w:numId="16" w16cid:durableId="1644967136">
    <w:abstractNumId w:val="2"/>
  </w:num>
  <w:num w:numId="17" w16cid:durableId="1091271986">
    <w:abstractNumId w:val="1"/>
  </w:num>
  <w:num w:numId="18" w16cid:durableId="1307278126">
    <w:abstractNumId w:val="0"/>
  </w:num>
  <w:num w:numId="19" w16cid:durableId="2023429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524"/>
    <w:rsid w:val="003306DE"/>
    <w:rsid w:val="008B3DE9"/>
    <w:rsid w:val="00E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1E19D-BD02-4AC0-BA87-ABDC748E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様式第20号(第18条関係)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