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CD9" w:rsidRDefault="005D6CD9">
      <w:pPr>
        <w:wordWrap w:val="0"/>
        <w:overflowPunct w:val="0"/>
        <w:autoSpaceDE w:val="0"/>
        <w:autoSpaceDN w:val="0"/>
        <w:rPr>
          <w:rFonts w:hint="eastAsia"/>
        </w:rPr>
      </w:pPr>
      <w:r>
        <w:rPr>
          <w:rFonts w:hint="eastAsia"/>
        </w:rPr>
        <w:t>様式第2号(第3条関係)</w:t>
      </w:r>
    </w:p>
    <w:p w:rsidR="005D6CD9" w:rsidRDefault="005D6CD9">
      <w:pPr>
        <w:wordWrap w:val="0"/>
        <w:overflowPunct w:val="0"/>
        <w:autoSpaceDE w:val="0"/>
        <w:autoSpaceDN w:val="0"/>
        <w:jc w:val="right"/>
        <w:rPr>
          <w:rFonts w:hint="eastAsia"/>
        </w:rPr>
      </w:pPr>
      <w:r>
        <w:rPr>
          <w:rFonts w:hint="eastAsia"/>
        </w:rPr>
        <w:t>年(　　)　　月　　日</w:t>
      </w:r>
    </w:p>
    <w:p w:rsidR="005D6CD9" w:rsidRDefault="005D6CD9">
      <w:pPr>
        <w:wordWrap w:val="0"/>
        <w:overflowPunct w:val="0"/>
        <w:autoSpaceDE w:val="0"/>
        <w:autoSpaceDN w:val="0"/>
        <w:rPr>
          <w:rFonts w:hint="eastAsia"/>
        </w:rPr>
      </w:pPr>
      <w:r>
        <w:rPr>
          <w:rFonts w:hint="eastAsia"/>
        </w:rPr>
        <w:t xml:space="preserve">　　　　　　　　様</w:t>
      </w:r>
    </w:p>
    <w:p w:rsidR="005D6CD9" w:rsidRDefault="005D6CD9">
      <w:pPr>
        <w:wordWrap w:val="0"/>
        <w:overflowPunct w:val="0"/>
        <w:autoSpaceDE w:val="0"/>
        <w:autoSpaceDN w:val="0"/>
        <w:rPr>
          <w:rFonts w:hint="eastAsia"/>
        </w:rPr>
      </w:pPr>
    </w:p>
    <w:p w:rsidR="005D6CD9" w:rsidRDefault="006E5F4F">
      <w:pPr>
        <w:wordWrap w:val="0"/>
        <w:overflowPunct w:val="0"/>
        <w:autoSpaceDE w:val="0"/>
        <w:autoSpaceDN w:val="0"/>
        <w:jc w:val="right"/>
        <w:rPr>
          <w:rFonts w:hint="eastAsia"/>
        </w:rPr>
      </w:pPr>
      <w:r>
        <w:rPr>
          <w:rFonts w:hint="eastAsia"/>
        </w:rPr>
        <w:t>出雲市長　　　　　　　㊞</w:t>
      </w:r>
    </w:p>
    <w:p w:rsidR="005D6CD9" w:rsidRDefault="005D6CD9">
      <w:pPr>
        <w:wordWrap w:val="0"/>
        <w:overflowPunct w:val="0"/>
        <w:autoSpaceDE w:val="0"/>
        <w:autoSpaceDN w:val="0"/>
        <w:jc w:val="right"/>
        <w:rPr>
          <w:rFonts w:hint="eastAsia"/>
        </w:rPr>
      </w:pPr>
      <w:r>
        <w:rPr>
          <w:rFonts w:hint="eastAsia"/>
        </w:rPr>
        <w:t xml:space="preserve">(資産税課)　　　 </w:t>
      </w:r>
    </w:p>
    <w:p w:rsidR="005D6CD9" w:rsidRDefault="005D6CD9">
      <w:pPr>
        <w:wordWrap w:val="0"/>
        <w:overflowPunct w:val="0"/>
        <w:autoSpaceDE w:val="0"/>
        <w:autoSpaceDN w:val="0"/>
        <w:jc w:val="center"/>
        <w:rPr>
          <w:rFonts w:hint="eastAsia"/>
        </w:rPr>
      </w:pPr>
      <w:r>
        <w:rPr>
          <w:rFonts w:hint="eastAsia"/>
        </w:rPr>
        <w:t>固定資産税過納金の返還について(お知らせ)</w:t>
      </w:r>
    </w:p>
    <w:p w:rsidR="005D6CD9" w:rsidRPr="00227693" w:rsidRDefault="005D6CD9">
      <w:pPr>
        <w:wordWrap w:val="0"/>
        <w:overflowPunct w:val="0"/>
        <w:autoSpaceDE w:val="0"/>
        <w:autoSpaceDN w:val="0"/>
        <w:rPr>
          <w:rFonts w:hint="eastAsia"/>
        </w:rPr>
      </w:pPr>
    </w:p>
    <w:p w:rsidR="005D6CD9" w:rsidRDefault="005D6CD9">
      <w:pPr>
        <w:wordWrap w:val="0"/>
        <w:overflowPunct w:val="0"/>
        <w:autoSpaceDE w:val="0"/>
        <w:autoSpaceDN w:val="0"/>
        <w:rPr>
          <w:rFonts w:hint="eastAsia"/>
        </w:rPr>
      </w:pPr>
      <w:r>
        <w:rPr>
          <w:rFonts w:hint="eastAsia"/>
        </w:rPr>
        <w:t xml:space="preserve">　平素は市政にご協力いただきましてありがとうございます。</w:t>
      </w:r>
    </w:p>
    <w:p w:rsidR="005D6CD9" w:rsidRDefault="005D6CD9">
      <w:pPr>
        <w:wordWrap w:val="0"/>
        <w:overflowPunct w:val="0"/>
        <w:autoSpaceDE w:val="0"/>
        <w:autoSpaceDN w:val="0"/>
        <w:rPr>
          <w:rFonts w:hint="eastAsia"/>
        </w:rPr>
      </w:pPr>
      <w:r>
        <w:rPr>
          <w:rFonts w:hint="eastAsia"/>
        </w:rPr>
        <w:t xml:space="preserve">　さて、このたび、あなたの所有しておられます土地・家屋につきまして、固定資産税の誤りがあったことが判明しました。大変ご迷惑をおかけいたしましたことをお詫び申しあげます。</w:t>
      </w:r>
    </w:p>
    <w:p w:rsidR="005D6CD9" w:rsidRDefault="005D6CD9">
      <w:pPr>
        <w:wordWrap w:val="0"/>
        <w:overflowPunct w:val="0"/>
        <w:autoSpaceDE w:val="0"/>
        <w:autoSpaceDN w:val="0"/>
        <w:rPr>
          <w:rFonts w:hint="eastAsia"/>
        </w:rPr>
      </w:pPr>
      <w:r>
        <w:rPr>
          <w:rFonts w:hint="eastAsia"/>
        </w:rPr>
        <w:t xml:space="preserve">　納め過ぎとなりました額のうち、5年間分は地方税法の規定により還付させていただきますが、それ以前の、地方税法の規定によりすでに時効となっている　　　年度分から　　　年度分につきまして、出雲市固定資産税過納金取扱要綱の規定に基づき、「固定資産税過納金返還金」としてお支払いさせていただきます。</w:t>
      </w:r>
    </w:p>
    <w:p w:rsidR="005D6CD9" w:rsidRDefault="005D6CD9">
      <w:pPr>
        <w:wordWrap w:val="0"/>
        <w:overflowPunct w:val="0"/>
        <w:autoSpaceDE w:val="0"/>
        <w:autoSpaceDN w:val="0"/>
        <w:rPr>
          <w:rFonts w:hint="eastAsia"/>
        </w:rPr>
      </w:pPr>
      <w:r>
        <w:rPr>
          <w:rFonts w:hint="eastAsia"/>
        </w:rPr>
        <w:t xml:space="preserve">　誤りの内容と返還金の額は、下記のとおりでございます。</w:t>
      </w:r>
    </w:p>
    <w:p w:rsidR="005D6CD9" w:rsidRDefault="005D6CD9">
      <w:pPr>
        <w:wordWrap w:val="0"/>
        <w:overflowPunct w:val="0"/>
        <w:autoSpaceDE w:val="0"/>
        <w:autoSpaceDN w:val="0"/>
        <w:rPr>
          <w:rFonts w:hint="eastAsia"/>
        </w:rPr>
      </w:pPr>
      <w:r>
        <w:rPr>
          <w:rFonts w:hint="eastAsia"/>
        </w:rPr>
        <w:t xml:space="preserve">　つきましては、大変お手数をおかけいたしますが、同封の「口座振込依頼書」をご記入の上ご返送いただきますようお願いいたします。</w:t>
      </w:r>
    </w:p>
    <w:p w:rsidR="005D6CD9" w:rsidRDefault="005D6CD9">
      <w:pPr>
        <w:wordWrap w:val="0"/>
        <w:overflowPunct w:val="0"/>
        <w:autoSpaceDE w:val="0"/>
        <w:autoSpaceDN w:val="0"/>
        <w:rPr>
          <w:rFonts w:hint="eastAsia"/>
        </w:rPr>
      </w:pPr>
      <w:r>
        <w:rPr>
          <w:rFonts w:hint="eastAsia"/>
        </w:rPr>
        <w:t xml:space="preserve">　なお、この返還金の内容につきまして不明な点がございましたら、下記までお問い合わせください。</w:t>
      </w:r>
    </w:p>
    <w:p w:rsidR="005D6CD9" w:rsidRDefault="005D6CD9">
      <w:pPr>
        <w:pStyle w:val="a4"/>
        <w:rPr>
          <w:rFonts w:hAnsi="Courier New" w:hint="eastAsia"/>
        </w:rPr>
      </w:pPr>
      <w:r>
        <w:rPr>
          <w:rFonts w:hAnsi="Courier New" w:hint="eastAsia"/>
        </w:rPr>
        <w:t>記</w:t>
      </w:r>
    </w:p>
    <w:p w:rsidR="005D6CD9" w:rsidRDefault="005D6CD9">
      <w:pPr>
        <w:wordWrap w:val="0"/>
        <w:overflowPunct w:val="0"/>
        <w:autoSpaceDE w:val="0"/>
        <w:autoSpaceDN w:val="0"/>
        <w:rPr>
          <w:rFonts w:hint="eastAsia"/>
        </w:rPr>
      </w:pPr>
      <w:r>
        <w:rPr>
          <w:rFonts w:hint="eastAsia"/>
        </w:rPr>
        <w:t>課税誤りの内容</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8"/>
        <w:gridCol w:w="870"/>
        <w:gridCol w:w="3450"/>
        <w:gridCol w:w="4005"/>
      </w:tblGrid>
      <w:tr w:rsidR="005D6CD9">
        <w:tblPrEx>
          <w:tblCellMar>
            <w:top w:w="0" w:type="dxa"/>
            <w:bottom w:w="0" w:type="dxa"/>
          </w:tblCellMar>
        </w:tblPrEx>
        <w:trPr>
          <w:cantSplit/>
        </w:trPr>
        <w:tc>
          <w:tcPr>
            <w:tcW w:w="213" w:type="dxa"/>
            <w:vMerge w:val="restart"/>
            <w:tcBorders>
              <w:top w:val="nil"/>
              <w:left w:val="nil"/>
              <w:right w:val="single" w:sz="4" w:space="0" w:color="auto"/>
            </w:tcBorders>
          </w:tcPr>
          <w:p w:rsidR="005D6CD9" w:rsidRDefault="005D6CD9">
            <w:pPr>
              <w:wordWrap w:val="0"/>
              <w:overflowPunct w:val="0"/>
              <w:autoSpaceDE w:val="0"/>
              <w:autoSpaceDN w:val="0"/>
              <w:rPr>
                <w:rFonts w:hint="eastAsia"/>
              </w:rPr>
            </w:pPr>
            <w:r>
              <w:rPr>
                <w:rFonts w:hint="eastAsia"/>
              </w:rPr>
              <w:t xml:space="preserve">　</w:t>
            </w:r>
          </w:p>
        </w:tc>
        <w:tc>
          <w:tcPr>
            <w:tcW w:w="4320" w:type="dxa"/>
            <w:gridSpan w:val="2"/>
            <w:vAlign w:val="center"/>
          </w:tcPr>
          <w:p w:rsidR="005D6CD9" w:rsidRDefault="005D6CD9">
            <w:pPr>
              <w:wordWrap w:val="0"/>
              <w:overflowPunct w:val="0"/>
              <w:autoSpaceDE w:val="0"/>
              <w:autoSpaceDN w:val="0"/>
              <w:jc w:val="center"/>
              <w:rPr>
                <w:rFonts w:hint="eastAsia"/>
              </w:rPr>
            </w:pPr>
            <w:r>
              <w:rPr>
                <w:rFonts w:hint="eastAsia"/>
                <w:spacing w:val="105"/>
              </w:rPr>
              <w:t>対象資</w:t>
            </w:r>
            <w:r>
              <w:rPr>
                <w:rFonts w:hint="eastAsia"/>
              </w:rPr>
              <w:t>産</w:t>
            </w:r>
          </w:p>
        </w:tc>
        <w:tc>
          <w:tcPr>
            <w:tcW w:w="4005" w:type="dxa"/>
            <w:vMerge w:val="restart"/>
            <w:vAlign w:val="center"/>
          </w:tcPr>
          <w:p w:rsidR="005D6CD9" w:rsidRDefault="005D6CD9">
            <w:pPr>
              <w:wordWrap w:val="0"/>
              <w:overflowPunct w:val="0"/>
              <w:autoSpaceDE w:val="0"/>
              <w:autoSpaceDN w:val="0"/>
              <w:jc w:val="center"/>
              <w:rPr>
                <w:rFonts w:hint="eastAsia"/>
              </w:rPr>
            </w:pPr>
            <w:r>
              <w:rPr>
                <w:rFonts w:hint="eastAsia"/>
                <w:spacing w:val="105"/>
              </w:rPr>
              <w:t>誤りの内</w:t>
            </w:r>
            <w:r>
              <w:rPr>
                <w:rFonts w:hint="eastAsia"/>
              </w:rPr>
              <w:t>容</w:t>
            </w:r>
          </w:p>
        </w:tc>
      </w:tr>
      <w:tr w:rsidR="005D6CD9">
        <w:tblPrEx>
          <w:tblCellMar>
            <w:top w:w="0" w:type="dxa"/>
            <w:bottom w:w="0" w:type="dxa"/>
          </w:tblCellMar>
        </w:tblPrEx>
        <w:trPr>
          <w:cantSplit/>
        </w:trPr>
        <w:tc>
          <w:tcPr>
            <w:tcW w:w="218" w:type="dxa"/>
            <w:vMerge/>
            <w:tcBorders>
              <w:left w:val="nil"/>
              <w:right w:val="single" w:sz="4" w:space="0" w:color="auto"/>
            </w:tcBorders>
          </w:tcPr>
          <w:p w:rsidR="005D6CD9" w:rsidRDefault="005D6CD9">
            <w:pPr>
              <w:wordWrap w:val="0"/>
              <w:overflowPunct w:val="0"/>
              <w:autoSpaceDE w:val="0"/>
              <w:autoSpaceDN w:val="0"/>
              <w:jc w:val="center"/>
              <w:rPr>
                <w:rFonts w:hint="eastAsia"/>
              </w:rPr>
            </w:pPr>
          </w:p>
        </w:tc>
        <w:tc>
          <w:tcPr>
            <w:tcW w:w="870" w:type="dxa"/>
          </w:tcPr>
          <w:p w:rsidR="005D6CD9" w:rsidRDefault="005D6CD9">
            <w:pPr>
              <w:wordWrap w:val="0"/>
              <w:overflowPunct w:val="0"/>
              <w:autoSpaceDE w:val="0"/>
              <w:autoSpaceDN w:val="0"/>
              <w:jc w:val="center"/>
              <w:rPr>
                <w:rFonts w:hint="eastAsia"/>
              </w:rPr>
            </w:pPr>
            <w:r>
              <w:rPr>
                <w:rFonts w:hint="eastAsia"/>
              </w:rPr>
              <w:t>種類</w:t>
            </w:r>
          </w:p>
        </w:tc>
        <w:tc>
          <w:tcPr>
            <w:tcW w:w="3450" w:type="dxa"/>
            <w:vAlign w:val="center"/>
          </w:tcPr>
          <w:p w:rsidR="005D6CD9" w:rsidRDefault="005D6CD9">
            <w:pPr>
              <w:wordWrap w:val="0"/>
              <w:overflowPunct w:val="0"/>
              <w:autoSpaceDE w:val="0"/>
              <w:autoSpaceDN w:val="0"/>
              <w:jc w:val="center"/>
              <w:rPr>
                <w:rFonts w:hint="eastAsia"/>
              </w:rPr>
            </w:pPr>
            <w:r>
              <w:rPr>
                <w:rFonts w:hint="eastAsia"/>
                <w:spacing w:val="210"/>
              </w:rPr>
              <w:t>所</w:t>
            </w:r>
            <w:r>
              <w:rPr>
                <w:rFonts w:hint="eastAsia"/>
              </w:rPr>
              <w:t>在</w:t>
            </w:r>
          </w:p>
        </w:tc>
        <w:tc>
          <w:tcPr>
            <w:tcW w:w="4005" w:type="dxa"/>
            <w:vMerge/>
          </w:tcPr>
          <w:p w:rsidR="005D6CD9" w:rsidRDefault="005D6CD9">
            <w:pPr>
              <w:wordWrap w:val="0"/>
              <w:overflowPunct w:val="0"/>
              <w:autoSpaceDE w:val="0"/>
              <w:autoSpaceDN w:val="0"/>
              <w:rPr>
                <w:rFonts w:hint="eastAsia"/>
              </w:rPr>
            </w:pPr>
          </w:p>
        </w:tc>
      </w:tr>
      <w:tr w:rsidR="005D6CD9">
        <w:tblPrEx>
          <w:tblCellMar>
            <w:top w:w="0" w:type="dxa"/>
            <w:bottom w:w="0" w:type="dxa"/>
          </w:tblCellMar>
        </w:tblPrEx>
        <w:trPr>
          <w:cantSplit/>
        </w:trPr>
        <w:tc>
          <w:tcPr>
            <w:tcW w:w="218" w:type="dxa"/>
            <w:vMerge/>
            <w:tcBorders>
              <w:left w:val="nil"/>
              <w:bottom w:val="nil"/>
              <w:right w:val="single" w:sz="4" w:space="0" w:color="auto"/>
            </w:tcBorders>
          </w:tcPr>
          <w:p w:rsidR="005D6CD9" w:rsidRDefault="005D6CD9">
            <w:pPr>
              <w:wordWrap w:val="0"/>
              <w:overflowPunct w:val="0"/>
              <w:autoSpaceDE w:val="0"/>
              <w:autoSpaceDN w:val="0"/>
              <w:jc w:val="center"/>
              <w:rPr>
                <w:rFonts w:hint="eastAsia"/>
              </w:rPr>
            </w:pPr>
          </w:p>
        </w:tc>
        <w:tc>
          <w:tcPr>
            <w:tcW w:w="870" w:type="dxa"/>
          </w:tcPr>
          <w:p w:rsidR="005D6CD9" w:rsidRDefault="005D6CD9">
            <w:pPr>
              <w:wordWrap w:val="0"/>
              <w:overflowPunct w:val="0"/>
              <w:autoSpaceDE w:val="0"/>
              <w:autoSpaceDN w:val="0"/>
              <w:jc w:val="center"/>
              <w:rPr>
                <w:rFonts w:hint="eastAsia"/>
              </w:rPr>
            </w:pPr>
            <w:r>
              <w:rPr>
                <w:rFonts w:hint="eastAsia"/>
              </w:rPr>
              <w:t>土地</w:t>
            </w:r>
          </w:p>
          <w:p w:rsidR="005D6CD9" w:rsidRDefault="005D6CD9">
            <w:pPr>
              <w:wordWrap w:val="0"/>
              <w:overflowPunct w:val="0"/>
              <w:autoSpaceDE w:val="0"/>
              <w:autoSpaceDN w:val="0"/>
              <w:jc w:val="center"/>
              <w:rPr>
                <w:rFonts w:hint="eastAsia"/>
              </w:rPr>
            </w:pPr>
            <w:r>
              <w:rPr>
                <w:rFonts w:hint="eastAsia"/>
              </w:rPr>
              <w:t>家屋</w:t>
            </w:r>
          </w:p>
        </w:tc>
        <w:tc>
          <w:tcPr>
            <w:tcW w:w="3450" w:type="dxa"/>
          </w:tcPr>
          <w:p w:rsidR="005D6CD9" w:rsidRDefault="005D6CD9">
            <w:pPr>
              <w:wordWrap w:val="0"/>
              <w:overflowPunct w:val="0"/>
              <w:autoSpaceDE w:val="0"/>
              <w:autoSpaceDN w:val="0"/>
              <w:rPr>
                <w:rFonts w:hint="eastAsia"/>
              </w:rPr>
            </w:pPr>
            <w:r>
              <w:rPr>
                <w:rFonts w:hint="eastAsia"/>
              </w:rPr>
              <w:t xml:space="preserve">　</w:t>
            </w:r>
          </w:p>
        </w:tc>
        <w:tc>
          <w:tcPr>
            <w:tcW w:w="4005" w:type="dxa"/>
          </w:tcPr>
          <w:p w:rsidR="005D6CD9" w:rsidRDefault="005D6CD9">
            <w:pPr>
              <w:wordWrap w:val="0"/>
              <w:overflowPunct w:val="0"/>
              <w:autoSpaceDE w:val="0"/>
              <w:autoSpaceDN w:val="0"/>
              <w:rPr>
                <w:rFonts w:hint="eastAsia"/>
              </w:rPr>
            </w:pPr>
            <w:r>
              <w:rPr>
                <w:rFonts w:hint="eastAsia"/>
              </w:rPr>
              <w:t xml:space="preserve">　</w:t>
            </w:r>
          </w:p>
        </w:tc>
      </w:tr>
    </w:tbl>
    <w:p w:rsidR="005D6CD9" w:rsidRDefault="005D6CD9">
      <w:pPr>
        <w:pStyle w:val="a5"/>
        <w:jc w:val="both"/>
        <w:rPr>
          <w:rFonts w:hAnsi="Courier New" w:hint="eastAsia"/>
        </w:rPr>
      </w:pPr>
    </w:p>
    <w:p w:rsidR="005D6CD9" w:rsidRDefault="005D6CD9">
      <w:pPr>
        <w:pStyle w:val="a5"/>
        <w:jc w:val="both"/>
        <w:rPr>
          <w:rFonts w:hAnsi="Courier New" w:hint="eastAsia"/>
        </w:rPr>
      </w:pPr>
      <w:r>
        <w:rPr>
          <w:rFonts w:hAnsi="Courier New" w:hint="eastAsia"/>
        </w:rPr>
        <w:t>返還金の額『下記の超過納付額の合計　　　　　円＋利息相当額』</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2"/>
        <w:gridCol w:w="870"/>
        <w:gridCol w:w="2910"/>
        <w:gridCol w:w="2340"/>
        <w:gridCol w:w="2205"/>
      </w:tblGrid>
      <w:tr w:rsidR="005D6CD9">
        <w:tblPrEx>
          <w:tblCellMar>
            <w:top w:w="0" w:type="dxa"/>
            <w:bottom w:w="0" w:type="dxa"/>
          </w:tblCellMar>
        </w:tblPrEx>
        <w:trPr>
          <w:cantSplit/>
        </w:trPr>
        <w:tc>
          <w:tcPr>
            <w:tcW w:w="222" w:type="dxa"/>
            <w:vMerge w:val="restart"/>
            <w:tcBorders>
              <w:top w:val="nil"/>
              <w:left w:val="nil"/>
              <w:right w:val="single" w:sz="4" w:space="0" w:color="auto"/>
            </w:tcBorders>
          </w:tcPr>
          <w:p w:rsidR="005D6CD9" w:rsidRDefault="005D6CD9">
            <w:pPr>
              <w:wordWrap w:val="0"/>
              <w:overflowPunct w:val="0"/>
              <w:autoSpaceDE w:val="0"/>
              <w:autoSpaceDN w:val="0"/>
              <w:rPr>
                <w:rFonts w:hint="eastAsia"/>
              </w:rPr>
            </w:pPr>
            <w:r>
              <w:rPr>
                <w:rFonts w:hint="eastAsia"/>
              </w:rPr>
              <w:t xml:space="preserve">　</w:t>
            </w:r>
          </w:p>
        </w:tc>
        <w:tc>
          <w:tcPr>
            <w:tcW w:w="870" w:type="dxa"/>
          </w:tcPr>
          <w:p w:rsidR="005D6CD9" w:rsidRDefault="005D6CD9">
            <w:pPr>
              <w:wordWrap w:val="0"/>
              <w:overflowPunct w:val="0"/>
              <w:autoSpaceDE w:val="0"/>
              <w:autoSpaceDN w:val="0"/>
              <w:rPr>
                <w:rFonts w:hint="eastAsia"/>
              </w:rPr>
            </w:pPr>
            <w:r>
              <w:rPr>
                <w:rFonts w:hint="eastAsia"/>
              </w:rPr>
              <w:t>年度</w:t>
            </w:r>
          </w:p>
        </w:tc>
        <w:tc>
          <w:tcPr>
            <w:tcW w:w="2910" w:type="dxa"/>
          </w:tcPr>
          <w:p w:rsidR="005D6CD9" w:rsidRDefault="005D6CD9">
            <w:pPr>
              <w:wordWrap w:val="0"/>
              <w:overflowPunct w:val="0"/>
              <w:autoSpaceDE w:val="0"/>
              <w:autoSpaceDN w:val="0"/>
              <w:jc w:val="center"/>
              <w:rPr>
                <w:rFonts w:hint="eastAsia"/>
              </w:rPr>
            </w:pPr>
            <w:r>
              <w:rPr>
                <w:rFonts w:hint="eastAsia"/>
              </w:rPr>
              <w:t>納付済み年税額</w:t>
            </w:r>
          </w:p>
        </w:tc>
        <w:tc>
          <w:tcPr>
            <w:tcW w:w="2340" w:type="dxa"/>
          </w:tcPr>
          <w:p w:rsidR="005D6CD9" w:rsidRDefault="005D6CD9">
            <w:pPr>
              <w:wordWrap w:val="0"/>
              <w:overflowPunct w:val="0"/>
              <w:autoSpaceDE w:val="0"/>
              <w:autoSpaceDN w:val="0"/>
              <w:jc w:val="center"/>
              <w:rPr>
                <w:rFonts w:hint="eastAsia"/>
              </w:rPr>
            </w:pPr>
            <w:r>
              <w:rPr>
                <w:rFonts w:hint="eastAsia"/>
              </w:rPr>
              <w:t>修正後の年税額</w:t>
            </w:r>
          </w:p>
        </w:tc>
        <w:tc>
          <w:tcPr>
            <w:tcW w:w="2205" w:type="dxa"/>
          </w:tcPr>
          <w:p w:rsidR="005D6CD9" w:rsidRDefault="005D6CD9">
            <w:pPr>
              <w:wordWrap w:val="0"/>
              <w:overflowPunct w:val="0"/>
              <w:autoSpaceDE w:val="0"/>
              <w:autoSpaceDN w:val="0"/>
              <w:jc w:val="center"/>
              <w:rPr>
                <w:rFonts w:hint="eastAsia"/>
              </w:rPr>
            </w:pPr>
            <w:r>
              <w:rPr>
                <w:rFonts w:hint="eastAsia"/>
              </w:rPr>
              <w:t>差引超過納付額</w:t>
            </w:r>
          </w:p>
        </w:tc>
      </w:tr>
      <w:tr w:rsidR="005D6CD9">
        <w:tblPrEx>
          <w:tblCellMar>
            <w:top w:w="0" w:type="dxa"/>
            <w:bottom w:w="0" w:type="dxa"/>
          </w:tblCellMar>
        </w:tblPrEx>
        <w:trPr>
          <w:cantSplit/>
        </w:trPr>
        <w:tc>
          <w:tcPr>
            <w:tcW w:w="222" w:type="dxa"/>
            <w:vMerge/>
            <w:tcBorders>
              <w:left w:val="nil"/>
              <w:right w:val="single" w:sz="4" w:space="0" w:color="auto"/>
            </w:tcBorders>
          </w:tcPr>
          <w:p w:rsidR="005D6CD9" w:rsidRDefault="005D6CD9">
            <w:pPr>
              <w:wordWrap w:val="0"/>
              <w:overflowPunct w:val="0"/>
              <w:autoSpaceDE w:val="0"/>
              <w:autoSpaceDN w:val="0"/>
              <w:rPr>
                <w:rFonts w:hint="eastAsia"/>
              </w:rPr>
            </w:pPr>
          </w:p>
        </w:tc>
        <w:tc>
          <w:tcPr>
            <w:tcW w:w="870" w:type="dxa"/>
          </w:tcPr>
          <w:p w:rsidR="005D6CD9" w:rsidRDefault="005D6CD9">
            <w:pPr>
              <w:wordWrap w:val="0"/>
              <w:overflowPunct w:val="0"/>
              <w:autoSpaceDE w:val="0"/>
              <w:autoSpaceDN w:val="0"/>
              <w:rPr>
                <w:rFonts w:hint="eastAsia"/>
              </w:rPr>
            </w:pPr>
            <w:r>
              <w:rPr>
                <w:rFonts w:hint="eastAsia"/>
              </w:rPr>
              <w:t xml:space="preserve">　</w:t>
            </w:r>
          </w:p>
        </w:tc>
        <w:tc>
          <w:tcPr>
            <w:tcW w:w="2910" w:type="dxa"/>
          </w:tcPr>
          <w:p w:rsidR="005D6CD9" w:rsidRDefault="005D6CD9">
            <w:pPr>
              <w:wordWrap w:val="0"/>
              <w:overflowPunct w:val="0"/>
              <w:autoSpaceDE w:val="0"/>
              <w:autoSpaceDN w:val="0"/>
              <w:rPr>
                <w:rFonts w:hint="eastAsia"/>
              </w:rPr>
            </w:pPr>
            <w:r>
              <w:rPr>
                <w:rFonts w:hint="eastAsia"/>
              </w:rPr>
              <w:t xml:space="preserve">　</w:t>
            </w:r>
          </w:p>
        </w:tc>
        <w:tc>
          <w:tcPr>
            <w:tcW w:w="2340" w:type="dxa"/>
          </w:tcPr>
          <w:p w:rsidR="005D6CD9" w:rsidRDefault="005D6CD9">
            <w:pPr>
              <w:wordWrap w:val="0"/>
              <w:overflowPunct w:val="0"/>
              <w:autoSpaceDE w:val="0"/>
              <w:autoSpaceDN w:val="0"/>
              <w:rPr>
                <w:rFonts w:hint="eastAsia"/>
              </w:rPr>
            </w:pPr>
            <w:r>
              <w:rPr>
                <w:rFonts w:hint="eastAsia"/>
              </w:rPr>
              <w:t xml:space="preserve">　</w:t>
            </w:r>
          </w:p>
        </w:tc>
        <w:tc>
          <w:tcPr>
            <w:tcW w:w="2205" w:type="dxa"/>
          </w:tcPr>
          <w:p w:rsidR="005D6CD9" w:rsidRDefault="005D6CD9">
            <w:pPr>
              <w:wordWrap w:val="0"/>
              <w:overflowPunct w:val="0"/>
              <w:autoSpaceDE w:val="0"/>
              <w:autoSpaceDN w:val="0"/>
              <w:rPr>
                <w:rFonts w:hint="eastAsia"/>
              </w:rPr>
            </w:pPr>
            <w:r>
              <w:rPr>
                <w:rFonts w:hint="eastAsia"/>
              </w:rPr>
              <w:t xml:space="preserve">　</w:t>
            </w:r>
          </w:p>
        </w:tc>
      </w:tr>
      <w:tr w:rsidR="005D6CD9">
        <w:tblPrEx>
          <w:tblCellMar>
            <w:top w:w="0" w:type="dxa"/>
            <w:bottom w:w="0" w:type="dxa"/>
          </w:tblCellMar>
        </w:tblPrEx>
        <w:trPr>
          <w:cantSplit/>
        </w:trPr>
        <w:tc>
          <w:tcPr>
            <w:tcW w:w="222" w:type="dxa"/>
            <w:vMerge/>
            <w:tcBorders>
              <w:left w:val="nil"/>
              <w:right w:val="single" w:sz="4" w:space="0" w:color="auto"/>
            </w:tcBorders>
          </w:tcPr>
          <w:p w:rsidR="005D6CD9" w:rsidRDefault="005D6CD9">
            <w:pPr>
              <w:wordWrap w:val="0"/>
              <w:overflowPunct w:val="0"/>
              <w:autoSpaceDE w:val="0"/>
              <w:autoSpaceDN w:val="0"/>
              <w:rPr>
                <w:rFonts w:hint="eastAsia"/>
              </w:rPr>
            </w:pPr>
          </w:p>
        </w:tc>
        <w:tc>
          <w:tcPr>
            <w:tcW w:w="870" w:type="dxa"/>
          </w:tcPr>
          <w:p w:rsidR="005D6CD9" w:rsidRDefault="005D6CD9">
            <w:pPr>
              <w:wordWrap w:val="0"/>
              <w:overflowPunct w:val="0"/>
              <w:autoSpaceDE w:val="0"/>
              <w:autoSpaceDN w:val="0"/>
              <w:rPr>
                <w:rFonts w:hint="eastAsia"/>
              </w:rPr>
            </w:pPr>
            <w:r>
              <w:rPr>
                <w:rFonts w:hint="eastAsia"/>
              </w:rPr>
              <w:t xml:space="preserve">　</w:t>
            </w:r>
          </w:p>
        </w:tc>
        <w:tc>
          <w:tcPr>
            <w:tcW w:w="2910" w:type="dxa"/>
          </w:tcPr>
          <w:p w:rsidR="005D6CD9" w:rsidRDefault="005D6CD9">
            <w:pPr>
              <w:wordWrap w:val="0"/>
              <w:overflowPunct w:val="0"/>
              <w:autoSpaceDE w:val="0"/>
              <w:autoSpaceDN w:val="0"/>
              <w:rPr>
                <w:rFonts w:hint="eastAsia"/>
              </w:rPr>
            </w:pPr>
            <w:r>
              <w:rPr>
                <w:rFonts w:hint="eastAsia"/>
              </w:rPr>
              <w:t xml:space="preserve">　</w:t>
            </w:r>
          </w:p>
        </w:tc>
        <w:tc>
          <w:tcPr>
            <w:tcW w:w="2340" w:type="dxa"/>
          </w:tcPr>
          <w:p w:rsidR="005D6CD9" w:rsidRDefault="005D6CD9">
            <w:pPr>
              <w:wordWrap w:val="0"/>
              <w:overflowPunct w:val="0"/>
              <w:autoSpaceDE w:val="0"/>
              <w:autoSpaceDN w:val="0"/>
              <w:rPr>
                <w:rFonts w:hint="eastAsia"/>
              </w:rPr>
            </w:pPr>
            <w:r>
              <w:rPr>
                <w:rFonts w:hint="eastAsia"/>
              </w:rPr>
              <w:t xml:space="preserve">　</w:t>
            </w:r>
          </w:p>
        </w:tc>
        <w:tc>
          <w:tcPr>
            <w:tcW w:w="2205" w:type="dxa"/>
          </w:tcPr>
          <w:p w:rsidR="005D6CD9" w:rsidRDefault="005D6CD9">
            <w:pPr>
              <w:wordWrap w:val="0"/>
              <w:overflowPunct w:val="0"/>
              <w:autoSpaceDE w:val="0"/>
              <w:autoSpaceDN w:val="0"/>
              <w:rPr>
                <w:rFonts w:hint="eastAsia"/>
              </w:rPr>
            </w:pPr>
            <w:r>
              <w:rPr>
                <w:rFonts w:hint="eastAsia"/>
              </w:rPr>
              <w:t xml:space="preserve">　</w:t>
            </w:r>
          </w:p>
        </w:tc>
      </w:tr>
      <w:tr w:rsidR="005D6CD9">
        <w:tblPrEx>
          <w:tblCellMar>
            <w:top w:w="0" w:type="dxa"/>
            <w:bottom w:w="0" w:type="dxa"/>
          </w:tblCellMar>
        </w:tblPrEx>
        <w:trPr>
          <w:cantSplit/>
        </w:trPr>
        <w:tc>
          <w:tcPr>
            <w:tcW w:w="222" w:type="dxa"/>
            <w:vMerge/>
            <w:tcBorders>
              <w:left w:val="nil"/>
              <w:right w:val="single" w:sz="4" w:space="0" w:color="auto"/>
            </w:tcBorders>
          </w:tcPr>
          <w:p w:rsidR="005D6CD9" w:rsidRDefault="005D6CD9">
            <w:pPr>
              <w:wordWrap w:val="0"/>
              <w:overflowPunct w:val="0"/>
              <w:autoSpaceDE w:val="0"/>
              <w:autoSpaceDN w:val="0"/>
              <w:rPr>
                <w:rFonts w:hint="eastAsia"/>
              </w:rPr>
            </w:pPr>
          </w:p>
        </w:tc>
        <w:tc>
          <w:tcPr>
            <w:tcW w:w="870" w:type="dxa"/>
          </w:tcPr>
          <w:p w:rsidR="005D6CD9" w:rsidRDefault="005D6CD9">
            <w:pPr>
              <w:wordWrap w:val="0"/>
              <w:overflowPunct w:val="0"/>
              <w:autoSpaceDE w:val="0"/>
              <w:autoSpaceDN w:val="0"/>
              <w:rPr>
                <w:rFonts w:hint="eastAsia"/>
              </w:rPr>
            </w:pPr>
            <w:r>
              <w:rPr>
                <w:rFonts w:hint="eastAsia"/>
              </w:rPr>
              <w:t xml:space="preserve">　</w:t>
            </w:r>
          </w:p>
        </w:tc>
        <w:tc>
          <w:tcPr>
            <w:tcW w:w="2910" w:type="dxa"/>
          </w:tcPr>
          <w:p w:rsidR="005D6CD9" w:rsidRDefault="005D6CD9">
            <w:pPr>
              <w:wordWrap w:val="0"/>
              <w:overflowPunct w:val="0"/>
              <w:autoSpaceDE w:val="0"/>
              <w:autoSpaceDN w:val="0"/>
              <w:rPr>
                <w:rFonts w:hint="eastAsia"/>
              </w:rPr>
            </w:pPr>
            <w:r>
              <w:rPr>
                <w:rFonts w:hint="eastAsia"/>
              </w:rPr>
              <w:t xml:space="preserve">　</w:t>
            </w:r>
          </w:p>
        </w:tc>
        <w:tc>
          <w:tcPr>
            <w:tcW w:w="2340" w:type="dxa"/>
          </w:tcPr>
          <w:p w:rsidR="005D6CD9" w:rsidRDefault="005D6CD9">
            <w:pPr>
              <w:wordWrap w:val="0"/>
              <w:overflowPunct w:val="0"/>
              <w:autoSpaceDE w:val="0"/>
              <w:autoSpaceDN w:val="0"/>
              <w:rPr>
                <w:rFonts w:hint="eastAsia"/>
              </w:rPr>
            </w:pPr>
            <w:r>
              <w:rPr>
                <w:rFonts w:hint="eastAsia"/>
              </w:rPr>
              <w:t xml:space="preserve">　</w:t>
            </w:r>
          </w:p>
        </w:tc>
        <w:tc>
          <w:tcPr>
            <w:tcW w:w="2205" w:type="dxa"/>
          </w:tcPr>
          <w:p w:rsidR="005D6CD9" w:rsidRDefault="005D6CD9">
            <w:pPr>
              <w:wordWrap w:val="0"/>
              <w:overflowPunct w:val="0"/>
              <w:autoSpaceDE w:val="0"/>
              <w:autoSpaceDN w:val="0"/>
              <w:rPr>
                <w:rFonts w:hint="eastAsia"/>
              </w:rPr>
            </w:pPr>
            <w:r>
              <w:rPr>
                <w:rFonts w:hint="eastAsia"/>
              </w:rPr>
              <w:t xml:space="preserve">　</w:t>
            </w:r>
          </w:p>
        </w:tc>
      </w:tr>
      <w:tr w:rsidR="005D6CD9">
        <w:tblPrEx>
          <w:tblCellMar>
            <w:top w:w="0" w:type="dxa"/>
            <w:bottom w:w="0" w:type="dxa"/>
          </w:tblCellMar>
        </w:tblPrEx>
        <w:trPr>
          <w:cantSplit/>
        </w:trPr>
        <w:tc>
          <w:tcPr>
            <w:tcW w:w="222" w:type="dxa"/>
            <w:vMerge/>
            <w:tcBorders>
              <w:left w:val="nil"/>
              <w:right w:val="single" w:sz="4" w:space="0" w:color="auto"/>
            </w:tcBorders>
          </w:tcPr>
          <w:p w:rsidR="005D6CD9" w:rsidRDefault="005D6CD9">
            <w:pPr>
              <w:wordWrap w:val="0"/>
              <w:overflowPunct w:val="0"/>
              <w:autoSpaceDE w:val="0"/>
              <w:autoSpaceDN w:val="0"/>
              <w:rPr>
                <w:rFonts w:hint="eastAsia"/>
              </w:rPr>
            </w:pPr>
          </w:p>
        </w:tc>
        <w:tc>
          <w:tcPr>
            <w:tcW w:w="870" w:type="dxa"/>
          </w:tcPr>
          <w:p w:rsidR="005D6CD9" w:rsidRDefault="005D6CD9">
            <w:pPr>
              <w:wordWrap w:val="0"/>
              <w:overflowPunct w:val="0"/>
              <w:autoSpaceDE w:val="0"/>
              <w:autoSpaceDN w:val="0"/>
              <w:rPr>
                <w:rFonts w:hint="eastAsia"/>
              </w:rPr>
            </w:pPr>
            <w:r>
              <w:rPr>
                <w:rFonts w:hint="eastAsia"/>
              </w:rPr>
              <w:t xml:space="preserve">　</w:t>
            </w:r>
          </w:p>
        </w:tc>
        <w:tc>
          <w:tcPr>
            <w:tcW w:w="2910" w:type="dxa"/>
          </w:tcPr>
          <w:p w:rsidR="005D6CD9" w:rsidRDefault="005D6CD9">
            <w:pPr>
              <w:wordWrap w:val="0"/>
              <w:overflowPunct w:val="0"/>
              <w:autoSpaceDE w:val="0"/>
              <w:autoSpaceDN w:val="0"/>
              <w:rPr>
                <w:rFonts w:hint="eastAsia"/>
              </w:rPr>
            </w:pPr>
            <w:r>
              <w:rPr>
                <w:rFonts w:hint="eastAsia"/>
              </w:rPr>
              <w:t xml:space="preserve">　</w:t>
            </w:r>
          </w:p>
        </w:tc>
        <w:tc>
          <w:tcPr>
            <w:tcW w:w="2340" w:type="dxa"/>
          </w:tcPr>
          <w:p w:rsidR="005D6CD9" w:rsidRDefault="005D6CD9">
            <w:pPr>
              <w:wordWrap w:val="0"/>
              <w:overflowPunct w:val="0"/>
              <w:autoSpaceDE w:val="0"/>
              <w:autoSpaceDN w:val="0"/>
              <w:rPr>
                <w:rFonts w:hint="eastAsia"/>
              </w:rPr>
            </w:pPr>
            <w:r>
              <w:rPr>
                <w:rFonts w:hint="eastAsia"/>
              </w:rPr>
              <w:t xml:space="preserve">　</w:t>
            </w:r>
          </w:p>
        </w:tc>
        <w:tc>
          <w:tcPr>
            <w:tcW w:w="2205" w:type="dxa"/>
          </w:tcPr>
          <w:p w:rsidR="005D6CD9" w:rsidRDefault="005D6CD9">
            <w:pPr>
              <w:wordWrap w:val="0"/>
              <w:overflowPunct w:val="0"/>
              <w:autoSpaceDE w:val="0"/>
              <w:autoSpaceDN w:val="0"/>
              <w:rPr>
                <w:rFonts w:hint="eastAsia"/>
              </w:rPr>
            </w:pPr>
            <w:r>
              <w:rPr>
                <w:rFonts w:hint="eastAsia"/>
              </w:rPr>
              <w:t xml:space="preserve">　</w:t>
            </w:r>
          </w:p>
        </w:tc>
      </w:tr>
      <w:tr w:rsidR="005D6CD9">
        <w:tblPrEx>
          <w:tblCellMar>
            <w:top w:w="0" w:type="dxa"/>
            <w:bottom w:w="0" w:type="dxa"/>
          </w:tblCellMar>
        </w:tblPrEx>
        <w:trPr>
          <w:cantSplit/>
        </w:trPr>
        <w:tc>
          <w:tcPr>
            <w:tcW w:w="222" w:type="dxa"/>
            <w:vMerge/>
            <w:tcBorders>
              <w:left w:val="nil"/>
              <w:bottom w:val="nil"/>
              <w:right w:val="single" w:sz="4" w:space="0" w:color="auto"/>
            </w:tcBorders>
          </w:tcPr>
          <w:p w:rsidR="005D6CD9" w:rsidRDefault="005D6CD9">
            <w:pPr>
              <w:wordWrap w:val="0"/>
              <w:overflowPunct w:val="0"/>
              <w:autoSpaceDE w:val="0"/>
              <w:autoSpaceDN w:val="0"/>
              <w:rPr>
                <w:rFonts w:hint="eastAsia"/>
              </w:rPr>
            </w:pPr>
          </w:p>
        </w:tc>
        <w:tc>
          <w:tcPr>
            <w:tcW w:w="870" w:type="dxa"/>
          </w:tcPr>
          <w:p w:rsidR="005D6CD9" w:rsidRDefault="005D6CD9">
            <w:pPr>
              <w:wordWrap w:val="0"/>
              <w:overflowPunct w:val="0"/>
              <w:autoSpaceDE w:val="0"/>
              <w:autoSpaceDN w:val="0"/>
              <w:rPr>
                <w:rFonts w:hint="eastAsia"/>
              </w:rPr>
            </w:pPr>
            <w:r>
              <w:rPr>
                <w:rFonts w:hint="eastAsia"/>
              </w:rPr>
              <w:t xml:space="preserve">　</w:t>
            </w:r>
          </w:p>
        </w:tc>
        <w:tc>
          <w:tcPr>
            <w:tcW w:w="2910" w:type="dxa"/>
          </w:tcPr>
          <w:p w:rsidR="005D6CD9" w:rsidRDefault="005D6CD9">
            <w:pPr>
              <w:wordWrap w:val="0"/>
              <w:overflowPunct w:val="0"/>
              <w:autoSpaceDE w:val="0"/>
              <w:autoSpaceDN w:val="0"/>
              <w:rPr>
                <w:rFonts w:hint="eastAsia"/>
              </w:rPr>
            </w:pPr>
            <w:r>
              <w:rPr>
                <w:rFonts w:hint="eastAsia"/>
              </w:rPr>
              <w:t xml:space="preserve">　</w:t>
            </w:r>
          </w:p>
        </w:tc>
        <w:tc>
          <w:tcPr>
            <w:tcW w:w="2340" w:type="dxa"/>
          </w:tcPr>
          <w:p w:rsidR="005D6CD9" w:rsidRDefault="005D6CD9">
            <w:pPr>
              <w:wordWrap w:val="0"/>
              <w:overflowPunct w:val="0"/>
              <w:autoSpaceDE w:val="0"/>
              <w:autoSpaceDN w:val="0"/>
              <w:rPr>
                <w:rFonts w:hint="eastAsia"/>
              </w:rPr>
            </w:pPr>
            <w:r>
              <w:rPr>
                <w:rFonts w:hint="eastAsia"/>
              </w:rPr>
              <w:t xml:space="preserve">　</w:t>
            </w:r>
          </w:p>
        </w:tc>
        <w:tc>
          <w:tcPr>
            <w:tcW w:w="2205" w:type="dxa"/>
          </w:tcPr>
          <w:p w:rsidR="005D6CD9" w:rsidRDefault="005D6CD9">
            <w:pPr>
              <w:wordWrap w:val="0"/>
              <w:overflowPunct w:val="0"/>
              <w:autoSpaceDE w:val="0"/>
              <w:autoSpaceDN w:val="0"/>
              <w:rPr>
                <w:rFonts w:hint="eastAsia"/>
              </w:rPr>
            </w:pPr>
            <w:r>
              <w:rPr>
                <w:rFonts w:hint="eastAsia"/>
              </w:rPr>
              <w:t xml:space="preserve">　</w:t>
            </w:r>
          </w:p>
        </w:tc>
      </w:tr>
    </w:tbl>
    <w:p w:rsidR="005D6CD9" w:rsidRDefault="005D6CD9">
      <w:pPr>
        <w:wordWrap w:val="0"/>
        <w:overflowPunct w:val="0"/>
        <w:autoSpaceDE w:val="0"/>
        <w:autoSpaceDN w:val="0"/>
        <w:rPr>
          <w:rFonts w:hint="eastAsia"/>
        </w:rPr>
      </w:pPr>
    </w:p>
    <w:p w:rsidR="005D6CD9" w:rsidRDefault="005D6CD9">
      <w:pPr>
        <w:wordWrap w:val="0"/>
        <w:overflowPunct w:val="0"/>
        <w:autoSpaceDE w:val="0"/>
        <w:autoSpaceDN w:val="0"/>
      </w:pPr>
      <w:r>
        <w:rPr>
          <w:rFonts w:hint="eastAsia"/>
        </w:rPr>
        <w:t xml:space="preserve">　※お問い合わせ先　電話　　　　　　　　　　資産税課(土地係・家屋係)まで</w:t>
      </w:r>
    </w:p>
    <w:p w:rsidR="00227693" w:rsidRDefault="00227693">
      <w:pPr>
        <w:wordWrap w:val="0"/>
        <w:overflowPunct w:val="0"/>
        <w:autoSpaceDE w:val="0"/>
        <w:autoSpaceDN w:val="0"/>
        <w:rPr>
          <w:rFonts w:hint="eastAsia"/>
        </w:rPr>
      </w:pPr>
    </w:p>
    <w:p w:rsidR="00227693" w:rsidRDefault="00227693" w:rsidP="00227693">
      <w:pPr>
        <w:snapToGrid w:val="0"/>
        <w:ind w:right="-1"/>
        <w:rPr>
          <w:rFonts w:hAnsi="ＭＳ 明朝"/>
          <w:sz w:val="14"/>
          <w:szCs w:val="14"/>
        </w:rPr>
      </w:pPr>
    </w:p>
    <w:p w:rsidR="00227693" w:rsidRDefault="00227693" w:rsidP="00227693">
      <w:pPr>
        <w:snapToGrid w:val="0"/>
        <w:ind w:left="140" w:right="-1" w:hangingChars="100" w:hanging="140"/>
        <w:rPr>
          <w:rFonts w:hAnsi="ＭＳ 明朝" w:hint="eastAsia"/>
          <w:sz w:val="14"/>
          <w:szCs w:val="14"/>
        </w:rPr>
      </w:pPr>
      <w:r>
        <w:rPr>
          <w:rFonts w:hAnsi="ＭＳ 明朝" w:hint="eastAsia"/>
          <w:sz w:val="14"/>
          <w:szCs w:val="14"/>
        </w:rPr>
        <w:t>１　この処分について不服がある場合は、この処分があったことを知った日の翌日から起算して３か月以内に、出雲市長に対して審査請求をすることができます。</w:t>
      </w:r>
    </w:p>
    <w:p w:rsidR="00227693" w:rsidRDefault="00227693" w:rsidP="00227693">
      <w:pPr>
        <w:snapToGrid w:val="0"/>
        <w:ind w:left="140" w:right="-1" w:hangingChars="100" w:hanging="140"/>
        <w:rPr>
          <w:rFonts w:hAnsi="ＭＳ 明朝" w:hint="eastAsia"/>
          <w:sz w:val="14"/>
          <w:szCs w:val="14"/>
        </w:rPr>
      </w:pPr>
      <w:r>
        <w:rPr>
          <w:rFonts w:hAnsi="ＭＳ 明朝" w:hint="eastAsia"/>
          <w:sz w:val="14"/>
          <w:szCs w:val="14"/>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27693" w:rsidRDefault="00227693" w:rsidP="00227693">
      <w:pPr>
        <w:snapToGrid w:val="0"/>
        <w:ind w:right="-1"/>
        <w:rPr>
          <w:rFonts w:hAnsi="ＭＳ 明朝" w:hint="eastAsia"/>
          <w:sz w:val="14"/>
          <w:szCs w:val="14"/>
        </w:rPr>
      </w:pPr>
      <w:r>
        <w:rPr>
          <w:rFonts w:hAnsi="ＭＳ 明朝" w:hint="eastAsia"/>
          <w:sz w:val="14"/>
          <w:szCs w:val="14"/>
        </w:rPr>
        <w:t xml:space="preserve">　（１）審査請求があった日から３か月を経過しても裁決がないとき。</w:t>
      </w:r>
    </w:p>
    <w:p w:rsidR="00227693" w:rsidRDefault="00227693" w:rsidP="00227693">
      <w:pPr>
        <w:snapToGrid w:val="0"/>
        <w:ind w:right="-1"/>
        <w:rPr>
          <w:rFonts w:hAnsi="ＭＳ 明朝" w:hint="eastAsia"/>
          <w:sz w:val="14"/>
          <w:szCs w:val="14"/>
        </w:rPr>
      </w:pPr>
      <w:r>
        <w:rPr>
          <w:rFonts w:hAnsi="ＭＳ 明朝" w:hint="eastAsia"/>
          <w:sz w:val="14"/>
          <w:szCs w:val="14"/>
        </w:rPr>
        <w:t xml:space="preserve">　（２）処分、処分の執行又は手続の続行により生ずる著しい損害を避けるため緊急の必要があるとき。</w:t>
      </w:r>
    </w:p>
    <w:p w:rsidR="00227693" w:rsidRDefault="00227693" w:rsidP="00227693">
      <w:pPr>
        <w:snapToGrid w:val="0"/>
        <w:ind w:right="-1"/>
        <w:rPr>
          <w:rFonts w:hAnsi="ＭＳ 明朝" w:hint="eastAsia"/>
          <w:sz w:val="14"/>
          <w:szCs w:val="14"/>
        </w:rPr>
      </w:pPr>
      <w:r>
        <w:rPr>
          <w:rFonts w:hAnsi="ＭＳ 明朝" w:hint="eastAsia"/>
          <w:sz w:val="14"/>
          <w:szCs w:val="14"/>
        </w:rPr>
        <w:t xml:space="preserve">　（３）その他裁決を経ないことにつき正当な理由があるとき。</w:t>
      </w:r>
    </w:p>
    <w:p w:rsidR="00227693" w:rsidRDefault="00227693" w:rsidP="00227693">
      <w:pPr>
        <w:snapToGrid w:val="0"/>
        <w:ind w:left="140" w:right="-1" w:hangingChars="100" w:hanging="140"/>
        <w:rPr>
          <w:rFonts w:hAnsi="ＭＳ 明朝" w:hint="eastAsia"/>
          <w:sz w:val="14"/>
          <w:szCs w:val="14"/>
        </w:rPr>
      </w:pPr>
      <w:r>
        <w:rPr>
          <w:rFonts w:hAnsi="ＭＳ 明朝" w:hint="eastAsia"/>
          <w:sz w:val="14"/>
          <w:szCs w:val="14"/>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27693" w:rsidRDefault="00227693" w:rsidP="00227693">
      <w:pPr>
        <w:snapToGrid w:val="0"/>
        <w:ind w:left="140" w:right="-1" w:hangingChars="100" w:hanging="140"/>
        <w:rPr>
          <w:rFonts w:hAnsi="ＭＳ 明朝" w:hint="eastAsia"/>
          <w:sz w:val="14"/>
          <w:szCs w:val="14"/>
        </w:rPr>
      </w:pPr>
      <w:r>
        <w:rPr>
          <w:rFonts w:hAnsi="ＭＳ 明朝" w:hint="eastAsia"/>
          <w:sz w:val="14"/>
          <w:szCs w:val="14"/>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27693" w:rsidRPr="00227693" w:rsidRDefault="00227693" w:rsidP="00227693">
      <w:pPr>
        <w:overflowPunct w:val="0"/>
        <w:autoSpaceDE w:val="0"/>
        <w:autoSpaceDN w:val="0"/>
        <w:snapToGrid w:val="0"/>
        <w:rPr>
          <w:rFonts w:hint="eastAsia"/>
        </w:rPr>
      </w:pPr>
    </w:p>
    <w:p w:rsidR="00227693" w:rsidRPr="00227693" w:rsidRDefault="00227693">
      <w:pPr>
        <w:overflowPunct w:val="0"/>
        <w:autoSpaceDE w:val="0"/>
        <w:autoSpaceDN w:val="0"/>
        <w:snapToGrid w:val="0"/>
      </w:pPr>
    </w:p>
    <w:sectPr w:rsidR="00227693" w:rsidRPr="00227693" w:rsidSect="00227693">
      <w:footerReference w:type="even" r:id="rId6"/>
      <w:pgSz w:w="11906" w:h="16838" w:code="9"/>
      <w:pgMar w:top="993" w:right="1701" w:bottom="56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92B" w:rsidRDefault="0095692B">
      <w:r>
        <w:separator/>
      </w:r>
    </w:p>
  </w:endnote>
  <w:endnote w:type="continuationSeparator" w:id="0">
    <w:p w:rsidR="0095692B" w:rsidRDefault="009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D9" w:rsidRDefault="005D6CD9">
    <w:pPr>
      <w:framePr w:wrap="around" w:vAnchor="text" w:hAnchor="margin" w:xAlign="center" w:y="1"/>
    </w:pPr>
    <w:r>
      <w:fldChar w:fldCharType="begin"/>
    </w:r>
    <w:r>
      <w:instrText xml:space="preserve">PAGE  </w:instrText>
    </w:r>
    <w:r>
      <w:fldChar w:fldCharType="separate"/>
    </w:r>
    <w:r>
      <w:rPr>
        <w:noProof/>
      </w:rPr>
      <w:t>14</w:t>
    </w:r>
    <w:r>
      <w:fldChar w:fldCharType="end"/>
    </w:r>
  </w:p>
  <w:p w:rsidR="005D6CD9" w:rsidRDefault="005D6C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92B" w:rsidRDefault="0095692B">
      <w:r>
        <w:separator/>
      </w:r>
    </w:p>
  </w:footnote>
  <w:footnote w:type="continuationSeparator" w:id="0">
    <w:p w:rsidR="0095692B" w:rsidRDefault="009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F4F"/>
    <w:rsid w:val="00227693"/>
    <w:rsid w:val="002F601D"/>
    <w:rsid w:val="005D6CD9"/>
    <w:rsid w:val="006E5F4F"/>
    <w:rsid w:val="0095692B"/>
    <w:rsid w:val="00D9044F"/>
    <w:rsid w:val="00DE62C7"/>
    <w:rsid w:val="00E52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D635F8-9C1D-45D1-97C0-9E4CD464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wordWrap w:val="0"/>
      <w:overflowPunct w:val="0"/>
      <w:autoSpaceDE w:val="0"/>
      <w:autoSpaceDN w:val="0"/>
      <w:jc w:val="center"/>
    </w:pPr>
    <w:rPr>
      <w:rFonts w:hAnsi="Century"/>
    </w:rPr>
  </w:style>
  <w:style w:type="paragraph" w:styleId="a5">
    <w:name w:val="Closing"/>
    <w:basedOn w:val="a"/>
    <w:next w:val="a"/>
    <w:pPr>
      <w:wordWrap w:val="0"/>
      <w:overflowPunct w:val="0"/>
      <w:autoSpaceDE w:val="0"/>
      <w:autoSpaceDN w:val="0"/>
      <w:jc w:val="right"/>
    </w:pPr>
    <w:rPr>
      <w:rFonts w:hAnsi="Century"/>
    </w:r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227693"/>
    <w:rPr>
      <w:rFonts w:ascii="Arial" w:eastAsia="ＭＳ ゴシック" w:hAnsi="Arial"/>
      <w:sz w:val="18"/>
      <w:szCs w:val="18"/>
    </w:rPr>
  </w:style>
  <w:style w:type="character" w:customStyle="1" w:styleId="a8">
    <w:name w:val="吹き出し (文字)"/>
    <w:link w:val="a7"/>
    <w:uiPriority w:val="99"/>
    <w:semiHidden/>
    <w:rsid w:val="0022769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2015-12-18T10:36:00Z</cp:lastPrinted>
  <dcterms:created xsi:type="dcterms:W3CDTF">2025-09-14T01:15:00Z</dcterms:created>
  <dcterms:modified xsi:type="dcterms:W3CDTF">2025-09-14T01:15:00Z</dcterms:modified>
  <cp:category/>
</cp:coreProperties>
</file>