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ECD" w:rsidRDefault="00571EC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C70F7">
        <w:rPr>
          <w:rFonts w:hint="eastAsia"/>
        </w:rPr>
        <w:t>18</w:t>
      </w:r>
      <w:r>
        <w:rPr>
          <w:rFonts w:hint="eastAsia"/>
        </w:rPr>
        <w:t>号(第</w:t>
      </w:r>
      <w:r w:rsidR="00360A09">
        <w:rPr>
          <w:rFonts w:hint="eastAsia"/>
        </w:rPr>
        <w:t>20</w:t>
      </w:r>
      <w:r>
        <w:rPr>
          <w:rFonts w:hint="eastAsia"/>
        </w:rPr>
        <w:t>条関係)</w:t>
      </w:r>
    </w:p>
    <w:p w:rsidR="005656BD" w:rsidRDefault="005656BD" w:rsidP="005656BD">
      <w:pPr>
        <w:wordWrap w:val="0"/>
        <w:overflowPunct w:val="0"/>
        <w:autoSpaceDE w:val="0"/>
        <w:autoSpaceDN w:val="0"/>
        <w:jc w:val="center"/>
      </w:pPr>
    </w:p>
    <w:p w:rsidR="00571ECD" w:rsidRDefault="00E2713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571ECD">
        <w:rPr>
          <w:rFonts w:hint="eastAsia"/>
        </w:rPr>
        <w:t>所蔵資料館外貸出許可申請書</w:t>
      </w:r>
    </w:p>
    <w:p w:rsidR="005656BD" w:rsidRDefault="005656BD" w:rsidP="005656BD">
      <w:pPr>
        <w:wordWrap w:val="0"/>
        <w:overflowPunct w:val="0"/>
        <w:autoSpaceDE w:val="0"/>
        <w:autoSpaceDN w:val="0"/>
        <w:jc w:val="center"/>
      </w:pPr>
    </w:p>
    <w:p w:rsidR="00571ECD" w:rsidRDefault="00571ECD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571ECD" w:rsidRDefault="00571EC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5656BD" w:rsidRDefault="005656BD" w:rsidP="005656BD">
      <w:pPr>
        <w:wordWrap w:val="0"/>
        <w:overflowPunct w:val="0"/>
        <w:autoSpaceDE w:val="0"/>
        <w:autoSpaceDN w:val="0"/>
        <w:jc w:val="center"/>
      </w:pPr>
    </w:p>
    <w:p w:rsidR="00147EBA" w:rsidRPr="00AE4939" w:rsidRDefault="00147EBA" w:rsidP="00147EBA">
      <w:pPr>
        <w:spacing w:line="0" w:lineRule="atLeast"/>
        <w:ind w:firstLineChars="2100" w:firstLine="44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</w:t>
      </w:r>
      <w:r w:rsidRPr="00AE4939">
        <w:rPr>
          <w:rFonts w:hAnsi="ＭＳ 明朝" w:hint="eastAsia"/>
          <w:szCs w:val="21"/>
        </w:rPr>
        <w:t>者　住所又は所在地</w:t>
      </w:r>
    </w:p>
    <w:p w:rsidR="00147EBA" w:rsidRPr="00AE4939" w:rsidRDefault="00147EBA" w:rsidP="00147EBA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>氏名又は団体名</w:t>
      </w:r>
    </w:p>
    <w:p w:rsidR="00147EBA" w:rsidRPr="00AE4939" w:rsidRDefault="00147EBA" w:rsidP="00147EBA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 xml:space="preserve">及び代表者氏名　　　　　　　　　　　　</w:t>
      </w:r>
    </w:p>
    <w:p w:rsidR="00571ECD" w:rsidRDefault="00571EC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DB5682">
        <w:rPr>
          <w:rFonts w:hint="eastAsia"/>
        </w:rPr>
        <w:t>とお</w:t>
      </w:r>
      <w:r>
        <w:rPr>
          <w:rFonts w:hint="eastAsia"/>
        </w:rPr>
        <w:t>り</w:t>
      </w:r>
      <w:r w:rsidR="00DB5682">
        <w:rPr>
          <w:rFonts w:hint="eastAsia"/>
        </w:rPr>
        <w:t>平田本陣記念館</w:t>
      </w:r>
      <w:r>
        <w:rPr>
          <w:rFonts w:hint="eastAsia"/>
        </w:rPr>
        <w:t>所蔵資料の館外貸出許可を申請します。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571ECD" w:rsidRDefault="00571ECD" w:rsidP="000A361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571ECD" w:rsidRDefault="00571ECD" w:rsidP="000A36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100" w:type="dxa"/>
            <w:gridSpan w:val="5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所在地(住所)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連絡先　　　　　　　　　　　　　　　　電話　　(　　)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1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571ECD" w:rsidRDefault="00571E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100" w:type="dxa"/>
            <w:gridSpan w:val="5"/>
          </w:tcPr>
          <w:p w:rsidR="00571ECD" w:rsidRDefault="00571EC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1ECD" w:rsidRDefault="00571ECD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571EC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E8D" w:rsidRDefault="00104E8D">
      <w:r>
        <w:separator/>
      </w:r>
    </w:p>
  </w:endnote>
  <w:endnote w:type="continuationSeparator" w:id="0">
    <w:p w:rsidR="00104E8D" w:rsidRDefault="0010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E8D" w:rsidRDefault="00104E8D">
      <w:r>
        <w:separator/>
      </w:r>
    </w:p>
  </w:footnote>
  <w:footnote w:type="continuationSeparator" w:id="0">
    <w:p w:rsidR="00104E8D" w:rsidRDefault="0010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ECD"/>
    <w:rsid w:val="000A361D"/>
    <w:rsid w:val="00104E8D"/>
    <w:rsid w:val="00147EBA"/>
    <w:rsid w:val="00153E7E"/>
    <w:rsid w:val="00360A09"/>
    <w:rsid w:val="003C70F7"/>
    <w:rsid w:val="004C5BC3"/>
    <w:rsid w:val="00515F8A"/>
    <w:rsid w:val="005656BD"/>
    <w:rsid w:val="00571ECD"/>
    <w:rsid w:val="009202DF"/>
    <w:rsid w:val="00B060F6"/>
    <w:rsid w:val="00D00CBB"/>
    <w:rsid w:val="00DB5682"/>
    <w:rsid w:val="00E2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82CEC-2B27-4909-BC1B-944E1B9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様式第12号(第16条関係)</vt:lpstr>
      <vt:lpstr>様式第12号(第16条関係)</vt:lpstr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2025-09-14T01:33:00Z</dcterms:created>
  <dcterms:modified xsi:type="dcterms:W3CDTF">2025-09-14T01:33:00Z</dcterms:modified>
  <cp:category/>
</cp:coreProperties>
</file>