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B35" w:rsidRDefault="00AB3B35">
      <w:pPr>
        <w:wordWrap w:val="0"/>
        <w:overflowPunct w:val="0"/>
        <w:autoSpaceDE w:val="0"/>
        <w:autoSpaceDN w:val="0"/>
      </w:pPr>
      <w:r>
        <w:rPr>
          <w:rFonts w:hint="eastAsia"/>
        </w:rPr>
        <w:t>様式第24号</w:t>
      </w:r>
      <w:r>
        <w:t>(</w:t>
      </w:r>
      <w:r>
        <w:rPr>
          <w:rFonts w:hint="eastAsia"/>
        </w:rPr>
        <w:t>第7条関係</w:t>
      </w:r>
      <w:r>
        <w:t>)</w:t>
      </w:r>
    </w:p>
    <w:p w:rsidR="00AB3B35" w:rsidRDefault="00AB3B35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AB3B35" w:rsidRDefault="00AB3B3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様</w:t>
      </w:r>
    </w:p>
    <w:p w:rsidR="00AB3B35" w:rsidRDefault="00AB3B3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53"/>
        </w:rPr>
        <w:t>出雲市福祉事務所</w:t>
      </w:r>
      <w:r w:rsidR="00655A57">
        <w:rPr>
          <w:rFonts w:hint="eastAsia"/>
        </w:rPr>
        <w:t xml:space="preserve">長　　</w:t>
      </w:r>
      <w:r w:rsidR="00655A57">
        <w:fldChar w:fldCharType="begin"/>
      </w:r>
      <w:r w:rsidR="00655A57">
        <w:instrText xml:space="preserve"> </w:instrText>
      </w:r>
      <w:r w:rsidR="00655A57">
        <w:rPr>
          <w:rFonts w:hint="eastAsia"/>
        </w:rPr>
        <w:instrText>eq \o\ac(□,</w:instrText>
      </w:r>
      <w:r w:rsidR="00655A57" w:rsidRPr="00655A57">
        <w:rPr>
          <w:rFonts w:hint="eastAsia"/>
          <w:position w:val="1"/>
          <w:sz w:val="14"/>
        </w:rPr>
        <w:instrText>印</w:instrText>
      </w:r>
      <w:r w:rsidR="00655A57">
        <w:rPr>
          <w:rFonts w:hint="eastAsia"/>
        </w:rPr>
        <w:instrText>)</w:instrText>
      </w:r>
      <w:r w:rsidR="00655A57">
        <w:fldChar w:fldCharType="end"/>
      </w:r>
      <w:r>
        <w:rPr>
          <w:rFonts w:hint="eastAsia"/>
        </w:rPr>
        <w:t xml:space="preserve">　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調査依頼</w:t>
      </w:r>
      <w:r>
        <w:rPr>
          <w:rFonts w:hint="eastAsia"/>
        </w:rPr>
        <w:t>書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現在、次の者は生活保護法による保護(　　　)中ですが、適正な保護の決定及び実施のため、保険金に関して調査する必要があります。ついては、次の事項について回答くださるようお願いいたします。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なお、このことに関しては本世帯より同意を得ており、また、入手した資料は厳密として取り扱われることになりますので、念のため申し添えます。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調査対象者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前住所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　性別　　　生年月日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調査事項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1　保険の有無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2　保険契約者及び被保険者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3　保険の種類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4　保険証書記号番号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5　契約の内容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6　解約返戻金の内容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7　貸付額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8　入院等給付金の有無及び内容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9　その他調査事項(前1箇月の解約状況)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参考　(生活保護法)</w:t>
      </w:r>
    </w:p>
    <w:p w:rsidR="00AB3B35" w:rsidRDefault="00AB3B35">
      <w:pPr>
        <w:wordWrap w:val="0"/>
        <w:overflowPunct w:val="0"/>
        <w:autoSpaceDE w:val="0"/>
        <w:autoSpaceDN w:val="0"/>
        <w:ind w:left="1155" w:hanging="1155"/>
        <w:rPr>
          <w:rFonts w:hint="eastAsia"/>
        </w:rPr>
      </w:pPr>
      <w:r>
        <w:rPr>
          <w:rFonts w:hint="eastAsia"/>
        </w:rPr>
        <w:t xml:space="preserve">　　　　 第29条　保護の実施機関及び福祉事務所長は、保護の決定又は実施のために必要があるときは、要保護者又はその扶養義務者の資産及び収入の状況につき、官公署に調査を嘱託し、又は銀行、信託会社、要保護者若しくはその扶養義務者の雇主その他の関係人に、報告を求めることができる。</w:t>
      </w: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※　この主旨にご理解くださるようお願いします。</w:t>
      </w:r>
    </w:p>
    <w:p w:rsidR="00AB3B35" w:rsidRDefault="00AB3B3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p w:rsidR="00AB3B35" w:rsidRDefault="00AB3B3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AB3B35">
      <w:pgSz w:w="11907" w:h="16839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38E" w:rsidRDefault="0010138E">
      <w:r>
        <w:separator/>
      </w:r>
    </w:p>
  </w:endnote>
  <w:endnote w:type="continuationSeparator" w:id="0">
    <w:p w:rsidR="0010138E" w:rsidRDefault="0010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38E" w:rsidRDefault="0010138E">
      <w:r>
        <w:separator/>
      </w:r>
    </w:p>
  </w:footnote>
  <w:footnote w:type="continuationSeparator" w:id="0">
    <w:p w:rsidR="0010138E" w:rsidRDefault="0010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A57"/>
    <w:rsid w:val="0010138E"/>
    <w:rsid w:val="00655A57"/>
    <w:rsid w:val="00A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5E18E-38E5-43F8-9555-6DFB2798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様式第24号(第7条関係)</vt:lpstr>
    </vt:vector>
  </TitlesOfParts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