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7"/>
        <w:gridCol w:w="673"/>
        <w:gridCol w:w="1920"/>
        <w:gridCol w:w="849"/>
        <w:gridCol w:w="822"/>
        <w:gridCol w:w="823"/>
        <w:gridCol w:w="822"/>
        <w:gridCol w:w="822"/>
        <w:gridCol w:w="823"/>
      </w:tblGrid>
      <w:tr w:rsidR="002E6EA2" w:rsidRPr="00230A8A" w:rsidTr="003A66AD">
        <w:trPr>
          <w:trHeight w:val="292"/>
        </w:trPr>
        <w:tc>
          <w:tcPr>
            <w:tcW w:w="3260" w:type="dxa"/>
            <w:gridSpan w:val="3"/>
            <w:vMerge w:val="restart"/>
            <w:vAlign w:val="center"/>
          </w:tcPr>
          <w:p w:rsidR="008F692D" w:rsidRPr="00230A8A" w:rsidRDefault="008F692D" w:rsidP="00BC4926">
            <w:pPr>
              <w:widowControl/>
              <w:spacing w:line="240" w:lineRule="atLeast"/>
              <w:rPr>
                <w:rFonts w:ascii="ＭＳ 明朝" w:cs="ＭＳ Ｐゴシック"/>
                <w:kern w:val="0"/>
                <w:sz w:val="18"/>
                <w:szCs w:val="18"/>
              </w:rPr>
            </w:pPr>
            <w:r w:rsidRPr="00230A8A">
              <w:rPr>
                <w:rFonts w:ascii="ＭＳ 明朝" w:hAnsi="ＭＳ 明朝" w:cs="ＭＳ Ｐゴシック" w:hint="eastAsia"/>
                <w:kern w:val="0"/>
                <w:sz w:val="18"/>
                <w:szCs w:val="18"/>
              </w:rPr>
              <w:t>各月初日の入所児童が属する世帯の階層区分</w:t>
            </w:r>
          </w:p>
        </w:tc>
        <w:tc>
          <w:tcPr>
            <w:tcW w:w="1671" w:type="dxa"/>
            <w:gridSpan w:val="2"/>
            <w:vAlign w:val="center"/>
          </w:tcPr>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cs="ＭＳ Ｐゴシック" w:hint="eastAsia"/>
                <w:kern w:val="0"/>
                <w:sz w:val="18"/>
                <w:szCs w:val="18"/>
              </w:rPr>
              <w:t>平成</w:t>
            </w:r>
            <w:r w:rsidRPr="00230A8A">
              <w:rPr>
                <w:rFonts w:ascii="ＭＳ 明朝" w:cs="ＭＳ Ｐゴシック"/>
                <w:kern w:val="0"/>
                <w:sz w:val="18"/>
                <w:szCs w:val="18"/>
              </w:rPr>
              <w:t>23</w:t>
            </w:r>
            <w:r w:rsidRPr="00230A8A">
              <w:rPr>
                <w:rFonts w:ascii="ＭＳ 明朝" w:cs="ＭＳ Ｐゴシック" w:hint="eastAsia"/>
                <w:kern w:val="0"/>
                <w:sz w:val="18"/>
                <w:szCs w:val="18"/>
              </w:rPr>
              <w:t>年度</w:t>
            </w:r>
          </w:p>
        </w:tc>
        <w:tc>
          <w:tcPr>
            <w:tcW w:w="1645" w:type="dxa"/>
            <w:gridSpan w:val="2"/>
            <w:vAlign w:val="center"/>
          </w:tcPr>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平成</w:t>
            </w:r>
            <w:r w:rsidRPr="00230A8A">
              <w:rPr>
                <w:rFonts w:ascii="ＭＳ 明朝" w:hAnsi="ＭＳ 明朝" w:cs="ＭＳ Ｐゴシック"/>
                <w:kern w:val="0"/>
                <w:sz w:val="18"/>
                <w:szCs w:val="18"/>
              </w:rPr>
              <w:t>24</w:t>
            </w:r>
            <w:r w:rsidRPr="00230A8A">
              <w:rPr>
                <w:rFonts w:ascii="ＭＳ 明朝" w:hAnsi="ＭＳ 明朝" w:cs="ＭＳ Ｐゴシック" w:hint="eastAsia"/>
                <w:kern w:val="0"/>
                <w:sz w:val="18"/>
                <w:szCs w:val="18"/>
              </w:rPr>
              <w:t>年度</w:t>
            </w:r>
          </w:p>
        </w:tc>
        <w:tc>
          <w:tcPr>
            <w:tcW w:w="1645" w:type="dxa"/>
            <w:gridSpan w:val="2"/>
            <w:vAlign w:val="center"/>
          </w:tcPr>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平成</w:t>
            </w:r>
            <w:r w:rsidRPr="00230A8A">
              <w:rPr>
                <w:rFonts w:ascii="ＭＳ 明朝" w:hAnsi="ＭＳ 明朝" w:cs="ＭＳ Ｐゴシック"/>
                <w:kern w:val="0"/>
                <w:sz w:val="18"/>
                <w:szCs w:val="18"/>
              </w:rPr>
              <w:t>25</w:t>
            </w:r>
            <w:r w:rsidRPr="00230A8A">
              <w:rPr>
                <w:rFonts w:ascii="ＭＳ 明朝" w:hAnsi="ＭＳ 明朝" w:cs="ＭＳ Ｐゴシック" w:hint="eastAsia"/>
                <w:kern w:val="0"/>
                <w:sz w:val="18"/>
                <w:szCs w:val="18"/>
              </w:rPr>
              <w:t>年度</w:t>
            </w:r>
          </w:p>
        </w:tc>
      </w:tr>
      <w:tr w:rsidR="002E6EA2" w:rsidRPr="00230A8A" w:rsidTr="003A66AD">
        <w:trPr>
          <w:trHeight w:val="285"/>
        </w:trPr>
        <w:tc>
          <w:tcPr>
            <w:tcW w:w="3260" w:type="dxa"/>
            <w:gridSpan w:val="3"/>
            <w:vMerge/>
          </w:tcPr>
          <w:p w:rsidR="008F692D" w:rsidRPr="00230A8A" w:rsidRDefault="008F692D" w:rsidP="00BC4926">
            <w:pPr>
              <w:widowControl/>
              <w:spacing w:line="240" w:lineRule="atLeast"/>
              <w:jc w:val="center"/>
              <w:rPr>
                <w:rFonts w:ascii="ＭＳ 明朝" w:cs="ＭＳ Ｐゴシック"/>
                <w:kern w:val="0"/>
                <w:sz w:val="18"/>
                <w:szCs w:val="18"/>
              </w:rPr>
            </w:pPr>
          </w:p>
        </w:tc>
        <w:tc>
          <w:tcPr>
            <w:tcW w:w="1671" w:type="dxa"/>
            <w:gridSpan w:val="2"/>
            <w:vAlign w:val="center"/>
          </w:tcPr>
          <w:p w:rsidR="002E6EA2"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保育料徴収金</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基準額</w:t>
            </w:r>
            <w:r w:rsidRPr="00230A8A">
              <w:rPr>
                <w:rFonts w:ascii="ＭＳ 明朝" w:hAnsi="ＭＳ 明朝" w:cs="ＭＳ Ｐゴシック"/>
                <w:kern w:val="0"/>
                <w:sz w:val="18"/>
                <w:szCs w:val="18"/>
              </w:rPr>
              <w:t>(</w:t>
            </w:r>
            <w:r w:rsidRPr="00230A8A">
              <w:rPr>
                <w:rFonts w:ascii="ＭＳ 明朝" w:hAnsi="ＭＳ 明朝" w:cs="ＭＳ Ｐゴシック" w:hint="eastAsia"/>
                <w:kern w:val="0"/>
                <w:sz w:val="18"/>
                <w:szCs w:val="18"/>
              </w:rPr>
              <w:t>月額</w:t>
            </w:r>
            <w:r w:rsidRPr="00230A8A">
              <w:rPr>
                <w:rFonts w:ascii="ＭＳ 明朝" w:hAnsi="ＭＳ 明朝" w:cs="ＭＳ Ｐゴシック"/>
                <w:kern w:val="0"/>
                <w:sz w:val="18"/>
                <w:szCs w:val="18"/>
              </w:rPr>
              <w:t>)</w:t>
            </w:r>
          </w:p>
        </w:tc>
        <w:tc>
          <w:tcPr>
            <w:tcW w:w="1645" w:type="dxa"/>
            <w:gridSpan w:val="2"/>
          </w:tcPr>
          <w:p w:rsidR="002E6EA2"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保育料徴収金</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基準額</w:t>
            </w:r>
            <w:r w:rsidRPr="00230A8A">
              <w:rPr>
                <w:rFonts w:ascii="ＭＳ 明朝" w:hAnsi="ＭＳ 明朝" w:cs="ＭＳ Ｐゴシック"/>
                <w:kern w:val="0"/>
                <w:sz w:val="18"/>
                <w:szCs w:val="18"/>
              </w:rPr>
              <w:t>(</w:t>
            </w:r>
            <w:r w:rsidRPr="00230A8A">
              <w:rPr>
                <w:rFonts w:ascii="ＭＳ 明朝" w:hAnsi="ＭＳ 明朝" w:cs="ＭＳ Ｐゴシック" w:hint="eastAsia"/>
                <w:kern w:val="0"/>
                <w:sz w:val="18"/>
                <w:szCs w:val="18"/>
              </w:rPr>
              <w:t>月額</w:t>
            </w:r>
            <w:r w:rsidRPr="00230A8A">
              <w:rPr>
                <w:rFonts w:ascii="ＭＳ 明朝" w:hAnsi="ＭＳ 明朝" w:cs="ＭＳ Ｐゴシック"/>
                <w:kern w:val="0"/>
                <w:sz w:val="18"/>
                <w:szCs w:val="18"/>
              </w:rPr>
              <w:t>)</w:t>
            </w:r>
          </w:p>
        </w:tc>
        <w:tc>
          <w:tcPr>
            <w:tcW w:w="1645" w:type="dxa"/>
            <w:gridSpan w:val="2"/>
          </w:tcPr>
          <w:p w:rsidR="002E6EA2"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保育料徴収金</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基準額</w:t>
            </w:r>
            <w:r w:rsidRPr="00230A8A">
              <w:rPr>
                <w:rFonts w:ascii="ＭＳ 明朝" w:hAnsi="ＭＳ 明朝" w:cs="ＭＳ Ｐゴシック"/>
                <w:kern w:val="0"/>
                <w:sz w:val="18"/>
                <w:szCs w:val="18"/>
              </w:rPr>
              <w:t>(</w:t>
            </w:r>
            <w:r w:rsidRPr="00230A8A">
              <w:rPr>
                <w:rFonts w:ascii="ＭＳ 明朝" w:hAnsi="ＭＳ 明朝" w:cs="ＭＳ Ｐゴシック" w:hint="eastAsia"/>
                <w:kern w:val="0"/>
                <w:sz w:val="18"/>
                <w:szCs w:val="18"/>
              </w:rPr>
              <w:t>月額</w:t>
            </w:r>
            <w:r w:rsidRPr="00230A8A">
              <w:rPr>
                <w:rFonts w:ascii="ＭＳ 明朝" w:hAnsi="ＭＳ 明朝" w:cs="ＭＳ Ｐゴシック"/>
                <w:kern w:val="0"/>
                <w:sz w:val="18"/>
                <w:szCs w:val="18"/>
              </w:rPr>
              <w:t>)</w:t>
            </w:r>
          </w:p>
        </w:tc>
      </w:tr>
      <w:tr w:rsidR="003A66AD" w:rsidRPr="00230A8A" w:rsidTr="003A66AD">
        <w:trPr>
          <w:trHeight w:val="642"/>
        </w:trPr>
        <w:tc>
          <w:tcPr>
            <w:tcW w:w="667" w:type="dxa"/>
            <w:vAlign w:val="center"/>
          </w:tcPr>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区分</w:t>
            </w:r>
          </w:p>
        </w:tc>
        <w:tc>
          <w:tcPr>
            <w:tcW w:w="2593" w:type="dxa"/>
            <w:gridSpan w:val="2"/>
            <w:vAlign w:val="center"/>
          </w:tcPr>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定義</w:t>
            </w:r>
          </w:p>
        </w:tc>
        <w:tc>
          <w:tcPr>
            <w:tcW w:w="849" w:type="dxa"/>
          </w:tcPr>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歳</w:t>
            </w:r>
          </w:p>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未満児</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の場合</w:t>
            </w:r>
          </w:p>
        </w:tc>
        <w:tc>
          <w:tcPr>
            <w:tcW w:w="822" w:type="dxa"/>
          </w:tcPr>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歳</w:t>
            </w:r>
          </w:p>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以上児</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の場合</w:t>
            </w:r>
          </w:p>
        </w:tc>
        <w:tc>
          <w:tcPr>
            <w:tcW w:w="823" w:type="dxa"/>
          </w:tcPr>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歳</w:t>
            </w:r>
          </w:p>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未満児</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の場合</w:t>
            </w:r>
          </w:p>
        </w:tc>
        <w:tc>
          <w:tcPr>
            <w:tcW w:w="822" w:type="dxa"/>
          </w:tcPr>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歳</w:t>
            </w:r>
          </w:p>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以上児</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の場合</w:t>
            </w:r>
          </w:p>
        </w:tc>
        <w:tc>
          <w:tcPr>
            <w:tcW w:w="822" w:type="dxa"/>
          </w:tcPr>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歳</w:t>
            </w:r>
          </w:p>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未満児</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の場合</w:t>
            </w:r>
          </w:p>
        </w:tc>
        <w:tc>
          <w:tcPr>
            <w:tcW w:w="823" w:type="dxa"/>
          </w:tcPr>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歳</w:t>
            </w:r>
          </w:p>
          <w:p w:rsidR="001752A9"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以上児</w:t>
            </w:r>
          </w:p>
          <w:p w:rsidR="008F692D" w:rsidRPr="00230A8A" w:rsidRDefault="008F692D" w:rsidP="00BC4926">
            <w:pPr>
              <w:widowControl/>
              <w:spacing w:line="240" w:lineRule="atLeast"/>
              <w:jc w:val="center"/>
              <w:rPr>
                <w:rFonts w:ascii="ＭＳ 明朝" w:cs="ＭＳ Ｐゴシック"/>
                <w:kern w:val="0"/>
                <w:sz w:val="18"/>
                <w:szCs w:val="18"/>
              </w:rPr>
            </w:pPr>
            <w:r w:rsidRPr="00230A8A">
              <w:rPr>
                <w:rFonts w:ascii="ＭＳ 明朝" w:hAnsi="ＭＳ 明朝" w:cs="ＭＳ Ｐゴシック" w:hint="eastAsia"/>
                <w:kern w:val="0"/>
                <w:sz w:val="18"/>
                <w:szCs w:val="18"/>
              </w:rPr>
              <w:t>の場合</w:t>
            </w:r>
          </w:p>
        </w:tc>
      </w:tr>
      <w:tr w:rsidR="0049536A" w:rsidRPr="00230A8A" w:rsidTr="002436C6">
        <w:trPr>
          <w:trHeight w:val="1632"/>
        </w:trPr>
        <w:tc>
          <w:tcPr>
            <w:tcW w:w="667" w:type="dxa"/>
          </w:tcPr>
          <w:p w:rsidR="008F692D" w:rsidRPr="00230A8A" w:rsidRDefault="008F692D"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w:t>
            </w:r>
            <w:r w:rsidRPr="00230A8A">
              <w:rPr>
                <w:rFonts w:ascii="ＭＳ 明朝" w:hAnsi="ＭＳ 明朝" w:cs="ＭＳ Ｐゴシック" w:hint="eastAsia"/>
                <w:kern w:val="0"/>
                <w:sz w:val="18"/>
                <w:szCs w:val="18"/>
              </w:rPr>
              <w:t>階層</w:t>
            </w:r>
          </w:p>
        </w:tc>
        <w:tc>
          <w:tcPr>
            <w:tcW w:w="2593" w:type="dxa"/>
            <w:gridSpan w:val="2"/>
          </w:tcPr>
          <w:p w:rsidR="008F692D" w:rsidRPr="00230A8A" w:rsidRDefault="008F692D"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生活保護法による被保護世帯</w:t>
            </w:r>
            <w:r w:rsidRPr="00230A8A">
              <w:rPr>
                <w:rFonts w:ascii="ＭＳ 明朝" w:hAnsi="ＭＳ 明朝" w:cs="ＭＳ Ｐゴシック"/>
                <w:kern w:val="0"/>
                <w:sz w:val="18"/>
                <w:szCs w:val="18"/>
              </w:rPr>
              <w:t>(</w:t>
            </w:r>
            <w:r w:rsidRPr="00230A8A">
              <w:rPr>
                <w:rFonts w:ascii="ＭＳ 明朝" w:hAnsi="ＭＳ 明朝" w:cs="ＭＳ Ｐゴシック" w:hint="eastAsia"/>
                <w:kern w:val="0"/>
                <w:sz w:val="18"/>
                <w:szCs w:val="18"/>
              </w:rPr>
              <w:t>単給世帯を含む</w:t>
            </w:r>
            <w:r w:rsidRPr="00230A8A">
              <w:rPr>
                <w:rFonts w:ascii="ＭＳ 明朝" w:hAnsi="ＭＳ 明朝" w:cs="ＭＳ Ｐゴシック"/>
                <w:kern w:val="0"/>
                <w:sz w:val="18"/>
                <w:szCs w:val="18"/>
              </w:rPr>
              <w:t>)</w:t>
            </w:r>
            <w:r w:rsidRPr="00230A8A">
              <w:rPr>
                <w:rFonts w:ascii="ＭＳ 明朝" w:hAnsi="ＭＳ 明朝" w:cs="ＭＳ Ｐゴシック" w:hint="eastAsia"/>
                <w:kern w:val="0"/>
                <w:sz w:val="18"/>
                <w:szCs w:val="18"/>
              </w:rPr>
              <w:t>及び中国残留邦人等の円滑な帰国の促進及び永住帰国後の自立の支援に関する法律による支援給付受給世帯</w:t>
            </w:r>
          </w:p>
        </w:tc>
        <w:tc>
          <w:tcPr>
            <w:tcW w:w="849" w:type="dxa"/>
          </w:tcPr>
          <w:p w:rsidR="008F692D" w:rsidRPr="00230A8A" w:rsidRDefault="008F692D" w:rsidP="00BC4926">
            <w:pPr>
              <w:widowControl/>
              <w:spacing w:line="240" w:lineRule="atLeast"/>
              <w:jc w:val="right"/>
              <w:rPr>
                <w:rFonts w:ascii="ＭＳ 明朝" w:cs="ＭＳ Ｐゴシック"/>
                <w:kern w:val="0"/>
                <w:sz w:val="18"/>
                <w:szCs w:val="18"/>
              </w:rPr>
            </w:pPr>
            <w:r w:rsidRPr="00230A8A">
              <w:rPr>
                <w:rFonts w:ascii="ＭＳ 明朝" w:cs="ＭＳ Ｐゴシック"/>
                <w:kern w:val="0"/>
                <w:sz w:val="18"/>
                <w:szCs w:val="18"/>
              </w:rPr>
              <w:t>0</w:t>
            </w:r>
          </w:p>
        </w:tc>
        <w:tc>
          <w:tcPr>
            <w:tcW w:w="822" w:type="dxa"/>
          </w:tcPr>
          <w:p w:rsidR="008F692D" w:rsidRPr="00230A8A" w:rsidRDefault="008F692D" w:rsidP="00BC4926">
            <w:pPr>
              <w:widowControl/>
              <w:spacing w:line="240" w:lineRule="atLeast"/>
              <w:jc w:val="right"/>
              <w:rPr>
                <w:rFonts w:ascii="ＭＳ 明朝" w:cs="ＭＳ Ｐゴシック"/>
                <w:kern w:val="0"/>
                <w:sz w:val="18"/>
                <w:szCs w:val="18"/>
              </w:rPr>
            </w:pPr>
            <w:r w:rsidRPr="00230A8A">
              <w:rPr>
                <w:rFonts w:ascii="ＭＳ 明朝" w:cs="ＭＳ Ｐゴシック"/>
                <w:kern w:val="0"/>
                <w:sz w:val="18"/>
                <w:szCs w:val="18"/>
              </w:rPr>
              <w:t>0</w:t>
            </w:r>
          </w:p>
        </w:tc>
        <w:tc>
          <w:tcPr>
            <w:tcW w:w="823" w:type="dxa"/>
          </w:tcPr>
          <w:p w:rsidR="008F692D"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0</w:t>
            </w:r>
          </w:p>
        </w:tc>
        <w:tc>
          <w:tcPr>
            <w:tcW w:w="822" w:type="dxa"/>
          </w:tcPr>
          <w:p w:rsidR="008F692D"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0</w:t>
            </w:r>
          </w:p>
        </w:tc>
        <w:tc>
          <w:tcPr>
            <w:tcW w:w="822" w:type="dxa"/>
          </w:tcPr>
          <w:p w:rsidR="008F692D"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0</w:t>
            </w:r>
          </w:p>
        </w:tc>
        <w:tc>
          <w:tcPr>
            <w:tcW w:w="823" w:type="dxa"/>
          </w:tcPr>
          <w:p w:rsidR="008F692D"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0</w:t>
            </w:r>
          </w:p>
          <w:p w:rsidR="0091787A" w:rsidRPr="00230A8A" w:rsidRDefault="0091787A" w:rsidP="0091787A">
            <w:pPr>
              <w:widowControl/>
              <w:spacing w:line="240" w:lineRule="atLeast"/>
              <w:ind w:right="100"/>
              <w:jc w:val="right"/>
              <w:rPr>
                <w:rFonts w:ascii="ＭＳ 明朝" w:cs="ＭＳ Ｐゴシック"/>
                <w:kern w:val="0"/>
                <w:sz w:val="18"/>
                <w:szCs w:val="18"/>
              </w:rPr>
            </w:pPr>
          </w:p>
        </w:tc>
      </w:tr>
      <w:tr w:rsidR="001C0417" w:rsidRPr="00230A8A" w:rsidTr="0010651B">
        <w:trPr>
          <w:trHeight w:val="703"/>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2</w:t>
            </w:r>
            <w:r w:rsidRPr="00230A8A">
              <w:rPr>
                <w:rFonts w:ascii="ＭＳ 明朝" w:hAnsi="ＭＳ 明朝" w:cs="ＭＳ Ｐゴシック" w:hint="eastAsia"/>
                <w:kern w:val="0"/>
                <w:sz w:val="18"/>
                <w:szCs w:val="18"/>
              </w:rPr>
              <w:t>階層</w:t>
            </w:r>
          </w:p>
        </w:tc>
        <w:tc>
          <w:tcPr>
            <w:tcW w:w="673" w:type="dxa"/>
            <w:vMerge w:val="restart"/>
            <w:vAlign w:val="center"/>
          </w:tcPr>
          <w:p w:rsidR="001C0417" w:rsidRPr="00230A8A" w:rsidRDefault="001C0417" w:rsidP="001C0417">
            <w:pPr>
              <w:widowControl/>
              <w:spacing w:line="240" w:lineRule="atLeast"/>
              <w:jc w:val="left"/>
              <w:rPr>
                <w:rFonts w:ascii="ＭＳ 明朝" w:cs="ＭＳ Ｐゴシック"/>
                <w:kern w:val="0"/>
                <w:sz w:val="18"/>
                <w:szCs w:val="18"/>
              </w:rPr>
            </w:pPr>
            <w:r>
              <w:rPr>
                <w:rFonts w:ascii="ＭＳ 明朝" w:hAnsi="ＭＳ 明朝" w:cs="ＭＳ Ｐゴシック" w:hint="eastAsia"/>
                <w:kern w:val="0"/>
                <w:sz w:val="18"/>
                <w:szCs w:val="18"/>
              </w:rPr>
              <w:t>前年分の所得税非課税世帯</w:t>
            </w: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Pr>
                <w:rFonts w:ascii="ＭＳ 明朝" w:hAnsi="ＭＳ 明朝" w:cs="ＭＳ Ｐゴシック" w:hint="eastAsia"/>
                <w:kern w:val="0"/>
                <w:sz w:val="18"/>
                <w:szCs w:val="18"/>
              </w:rPr>
              <w:t>前年度</w:t>
            </w:r>
            <w:r w:rsidRPr="00230A8A">
              <w:rPr>
                <w:rFonts w:ascii="ＭＳ 明朝" w:hAnsi="ＭＳ 明朝" w:cs="ＭＳ Ｐゴシック" w:hint="eastAsia"/>
                <w:kern w:val="0"/>
                <w:sz w:val="18"/>
                <w:szCs w:val="18"/>
              </w:rPr>
              <w:t>市町村民税非課税世帯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8,400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6,000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8,000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5,500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8,000</w:t>
            </w:r>
          </w:p>
        </w:tc>
        <w:tc>
          <w:tcPr>
            <w:tcW w:w="823" w:type="dxa"/>
          </w:tcPr>
          <w:p w:rsidR="001C0417"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5,500</w:t>
            </w:r>
          </w:p>
          <w:p w:rsidR="0091787A" w:rsidRPr="00230A8A" w:rsidRDefault="0091787A" w:rsidP="00BC4926">
            <w:pPr>
              <w:widowControl/>
              <w:spacing w:line="240" w:lineRule="atLeast"/>
              <w:jc w:val="right"/>
              <w:rPr>
                <w:rFonts w:ascii="ＭＳ 明朝" w:cs="ＭＳ Ｐゴシック"/>
                <w:kern w:val="0"/>
                <w:sz w:val="18"/>
                <w:szCs w:val="18"/>
              </w:rPr>
            </w:pPr>
          </w:p>
        </w:tc>
      </w:tr>
      <w:tr w:rsidR="001C0417" w:rsidRPr="00230A8A" w:rsidTr="002436C6">
        <w:trPr>
          <w:trHeight w:val="782"/>
        </w:trPr>
        <w:tc>
          <w:tcPr>
            <w:tcW w:w="667" w:type="dxa"/>
            <w:vAlign w:val="center"/>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3</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Pr>
                <w:rFonts w:ascii="ＭＳ 明朝" w:hAnsi="ＭＳ 明朝" w:cs="ＭＳ Ｐゴシック" w:hint="eastAsia"/>
                <w:kern w:val="0"/>
                <w:sz w:val="18"/>
                <w:szCs w:val="18"/>
              </w:rPr>
              <w:t>前年度</w:t>
            </w:r>
            <w:r w:rsidRPr="00230A8A">
              <w:rPr>
                <w:rFonts w:ascii="ＭＳ 明朝" w:hAnsi="ＭＳ 明朝" w:cs="ＭＳ Ｐゴシック" w:hint="eastAsia"/>
                <w:kern w:val="0"/>
                <w:sz w:val="18"/>
                <w:szCs w:val="18"/>
              </w:rPr>
              <w:t>市町村民税均等割のみの世帯</w:t>
            </w:r>
          </w:p>
        </w:tc>
        <w:tc>
          <w:tcPr>
            <w:tcW w:w="849" w:type="dxa"/>
          </w:tcPr>
          <w:p w:rsidR="001C0417" w:rsidRPr="00230A8A" w:rsidRDefault="001C0417" w:rsidP="009C4084">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w:t>
            </w:r>
            <w:r w:rsidR="009C4084">
              <w:rPr>
                <w:rFonts w:ascii="ＭＳ 明朝" w:hAnsi="ＭＳ 明朝" w:cs="ＭＳ Ｐゴシック"/>
                <w:kern w:val="0"/>
                <w:sz w:val="18"/>
                <w:szCs w:val="18"/>
              </w:rPr>
              <w:t>4</w:t>
            </w:r>
            <w:r w:rsidRPr="00230A8A">
              <w:rPr>
                <w:rFonts w:ascii="ＭＳ 明朝" w:cs="ＭＳ Ｐゴシック"/>
                <w:kern w:val="0"/>
                <w:sz w:val="18"/>
                <w:szCs w:val="18"/>
              </w:rPr>
              <w:t>,000</w:t>
            </w:r>
          </w:p>
        </w:tc>
        <w:tc>
          <w:tcPr>
            <w:tcW w:w="822" w:type="dxa"/>
          </w:tcPr>
          <w:p w:rsidR="001C0417" w:rsidRPr="00230A8A" w:rsidRDefault="009C4084" w:rsidP="009C4084">
            <w:pPr>
              <w:widowControl/>
              <w:spacing w:line="240" w:lineRule="atLeast"/>
              <w:jc w:val="right"/>
              <w:rPr>
                <w:rFonts w:ascii="ＭＳ 明朝" w:cs="ＭＳ Ｐゴシック"/>
                <w:kern w:val="0"/>
                <w:sz w:val="18"/>
                <w:szCs w:val="18"/>
              </w:rPr>
            </w:pPr>
            <w:r>
              <w:rPr>
                <w:rFonts w:ascii="ＭＳ 明朝" w:hAnsi="ＭＳ 明朝" w:cs="ＭＳ Ｐゴシック"/>
                <w:kern w:val="0"/>
                <w:sz w:val="18"/>
                <w:szCs w:val="18"/>
              </w:rPr>
              <w:t>10</w:t>
            </w:r>
            <w:r w:rsidR="001C0417" w:rsidRPr="00230A8A">
              <w:rPr>
                <w:rFonts w:ascii="ＭＳ 明朝" w:cs="ＭＳ Ｐゴシック"/>
                <w:kern w:val="0"/>
                <w:sz w:val="18"/>
                <w:szCs w:val="18"/>
              </w:rPr>
              <w:t>,000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14,600</w:t>
            </w:r>
          </w:p>
        </w:tc>
        <w:tc>
          <w:tcPr>
            <w:tcW w:w="822" w:type="dxa"/>
          </w:tcPr>
          <w:p w:rsidR="001C0417" w:rsidRPr="00230A8A" w:rsidRDefault="0091787A" w:rsidP="005C6BB5">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w:t>
            </w:r>
            <w:r w:rsidR="005C6BB5">
              <w:rPr>
                <w:rFonts w:ascii="ＭＳ 明朝" w:cs="ＭＳ Ｐゴシック"/>
                <w:kern w:val="0"/>
                <w:sz w:val="18"/>
                <w:szCs w:val="18"/>
              </w:rPr>
              <w:t>0,</w:t>
            </w:r>
            <w:r>
              <w:rPr>
                <w:rFonts w:ascii="ＭＳ 明朝" w:cs="ＭＳ Ｐゴシック"/>
                <w:kern w:val="0"/>
                <w:sz w:val="18"/>
                <w:szCs w:val="18"/>
              </w:rPr>
              <w:t>300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15,300</w:t>
            </w:r>
          </w:p>
        </w:tc>
        <w:tc>
          <w:tcPr>
            <w:tcW w:w="823" w:type="dxa"/>
          </w:tcPr>
          <w:p w:rsidR="001C0417" w:rsidRPr="00230A8A" w:rsidRDefault="0091787A" w:rsidP="005C6BB5">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w:t>
            </w:r>
            <w:r w:rsidR="005C6BB5">
              <w:rPr>
                <w:rFonts w:ascii="ＭＳ 明朝" w:cs="ＭＳ Ｐゴシック"/>
                <w:kern w:val="0"/>
                <w:sz w:val="18"/>
                <w:szCs w:val="18"/>
              </w:rPr>
              <w:t>0</w:t>
            </w:r>
            <w:r>
              <w:rPr>
                <w:rFonts w:ascii="ＭＳ 明朝" w:cs="ＭＳ Ｐゴシック"/>
                <w:kern w:val="0"/>
                <w:sz w:val="18"/>
                <w:szCs w:val="18"/>
              </w:rPr>
              <w:t>,</w:t>
            </w:r>
            <w:r w:rsidR="005C6BB5">
              <w:rPr>
                <w:rFonts w:ascii="ＭＳ 明朝" w:cs="ＭＳ Ｐゴシック"/>
                <w:kern w:val="0"/>
                <w:sz w:val="18"/>
                <w:szCs w:val="18"/>
              </w:rPr>
              <w:t>6</w:t>
            </w:r>
            <w:r>
              <w:rPr>
                <w:rFonts w:ascii="ＭＳ 明朝" w:cs="ＭＳ Ｐゴシック"/>
                <w:kern w:val="0"/>
                <w:sz w:val="18"/>
                <w:szCs w:val="18"/>
              </w:rPr>
              <w:t>00</w:t>
            </w:r>
          </w:p>
        </w:tc>
      </w:tr>
      <w:tr w:rsidR="001C0417" w:rsidRPr="00230A8A" w:rsidTr="002436C6">
        <w:trPr>
          <w:trHeight w:val="787"/>
        </w:trPr>
        <w:tc>
          <w:tcPr>
            <w:tcW w:w="667" w:type="dxa"/>
            <w:vAlign w:val="center"/>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4</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1C0417">
            <w:pPr>
              <w:widowControl/>
              <w:spacing w:line="240" w:lineRule="atLeast"/>
              <w:jc w:val="left"/>
              <w:rPr>
                <w:rFonts w:ascii="ＭＳ 明朝" w:cs="ＭＳ Ｐゴシック"/>
                <w:kern w:val="0"/>
                <w:sz w:val="18"/>
                <w:szCs w:val="18"/>
              </w:rPr>
            </w:pPr>
            <w:r>
              <w:rPr>
                <w:rFonts w:ascii="ＭＳ 明朝" w:hAnsi="ＭＳ 明朝" w:cs="ＭＳ Ｐゴシック" w:hint="eastAsia"/>
                <w:kern w:val="0"/>
                <w:sz w:val="18"/>
                <w:szCs w:val="18"/>
              </w:rPr>
              <w:t>前年度</w:t>
            </w:r>
            <w:r w:rsidRPr="00230A8A">
              <w:rPr>
                <w:rFonts w:ascii="ＭＳ 明朝" w:hAnsi="ＭＳ 明朝" w:cs="ＭＳ Ｐゴシック" w:hint="eastAsia"/>
                <w:kern w:val="0"/>
                <w:sz w:val="18"/>
                <w:szCs w:val="18"/>
              </w:rPr>
              <w:t>市町村民税所得割のある世帯</w:t>
            </w:r>
          </w:p>
        </w:tc>
        <w:tc>
          <w:tcPr>
            <w:tcW w:w="849" w:type="dxa"/>
          </w:tcPr>
          <w:p w:rsidR="001C0417" w:rsidRPr="00230A8A" w:rsidRDefault="001C0417" w:rsidP="00E031AE">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15,000</w:t>
            </w:r>
          </w:p>
        </w:tc>
        <w:tc>
          <w:tcPr>
            <w:tcW w:w="822" w:type="dxa"/>
          </w:tcPr>
          <w:p w:rsidR="001C0417" w:rsidRPr="00230A8A" w:rsidRDefault="001C0417" w:rsidP="00E031AE">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12,000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16,000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12,300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17,000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12,600</w:t>
            </w:r>
          </w:p>
        </w:tc>
      </w:tr>
      <w:tr w:rsidR="00FB4946" w:rsidRPr="00230A8A" w:rsidTr="00E64F59">
        <w:trPr>
          <w:trHeight w:val="403"/>
        </w:trPr>
        <w:tc>
          <w:tcPr>
            <w:tcW w:w="667" w:type="dxa"/>
          </w:tcPr>
          <w:p w:rsidR="00FB4946" w:rsidRPr="00230A8A" w:rsidRDefault="00FB4946"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5</w:t>
            </w:r>
            <w:r w:rsidRPr="00230A8A">
              <w:rPr>
                <w:rFonts w:ascii="ＭＳ 明朝" w:hAnsi="ＭＳ 明朝" w:cs="ＭＳ Ｐゴシック" w:hint="eastAsia"/>
                <w:kern w:val="0"/>
                <w:sz w:val="18"/>
                <w:szCs w:val="18"/>
              </w:rPr>
              <w:t>階層</w:t>
            </w:r>
          </w:p>
        </w:tc>
        <w:tc>
          <w:tcPr>
            <w:tcW w:w="673" w:type="dxa"/>
            <w:vMerge w:val="restart"/>
            <w:vAlign w:val="center"/>
          </w:tcPr>
          <w:p w:rsidR="00FB4946" w:rsidRPr="00230A8A" w:rsidRDefault="00FB4946" w:rsidP="00FB4946">
            <w:pPr>
              <w:widowControl/>
              <w:spacing w:line="240" w:lineRule="atLeast"/>
              <w:jc w:val="left"/>
              <w:rPr>
                <w:rFonts w:ascii="ＭＳ 明朝" w:cs="ＭＳ Ｐゴシック"/>
                <w:kern w:val="0"/>
                <w:sz w:val="18"/>
                <w:szCs w:val="18"/>
              </w:rPr>
            </w:pPr>
            <w:r>
              <w:rPr>
                <w:rFonts w:ascii="ＭＳ 明朝" w:hAnsi="ＭＳ 明朝" w:cs="ＭＳ Ｐゴシック" w:hint="eastAsia"/>
                <w:kern w:val="0"/>
                <w:sz w:val="18"/>
                <w:szCs w:val="18"/>
              </w:rPr>
              <w:t>前年分の所得税課税世帯</w:t>
            </w:r>
          </w:p>
        </w:tc>
        <w:tc>
          <w:tcPr>
            <w:tcW w:w="1920" w:type="dxa"/>
          </w:tcPr>
          <w:p w:rsidR="00FB4946" w:rsidRPr="00230A8A" w:rsidRDefault="00FB4946"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10,000</w:t>
            </w:r>
            <w:r w:rsidRPr="00230A8A">
              <w:rPr>
                <w:rFonts w:ascii="ＭＳ 明朝" w:hAnsi="ＭＳ 明朝" w:cs="ＭＳ Ｐゴシック" w:hint="eastAsia"/>
                <w:kern w:val="0"/>
                <w:sz w:val="18"/>
                <w:szCs w:val="18"/>
              </w:rPr>
              <w:t>円未満の世帯</w:t>
            </w:r>
          </w:p>
        </w:tc>
        <w:tc>
          <w:tcPr>
            <w:tcW w:w="849" w:type="dxa"/>
          </w:tcPr>
          <w:p w:rsidR="00FB4946" w:rsidRPr="00230A8A" w:rsidRDefault="00FB4946"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17,800</w:t>
            </w:r>
          </w:p>
        </w:tc>
        <w:tc>
          <w:tcPr>
            <w:tcW w:w="822" w:type="dxa"/>
          </w:tcPr>
          <w:p w:rsidR="00FB4946" w:rsidRPr="00230A8A" w:rsidRDefault="00FB4946"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13,200</w:t>
            </w:r>
          </w:p>
        </w:tc>
        <w:tc>
          <w:tcPr>
            <w:tcW w:w="823" w:type="dxa"/>
          </w:tcPr>
          <w:p w:rsidR="00FB4946"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18,800</w:t>
            </w:r>
          </w:p>
        </w:tc>
        <w:tc>
          <w:tcPr>
            <w:tcW w:w="822" w:type="dxa"/>
          </w:tcPr>
          <w:p w:rsidR="00FB4946"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14,400</w:t>
            </w:r>
          </w:p>
        </w:tc>
        <w:tc>
          <w:tcPr>
            <w:tcW w:w="822" w:type="dxa"/>
          </w:tcPr>
          <w:p w:rsidR="00FB4946"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19,900</w:t>
            </w:r>
          </w:p>
        </w:tc>
        <w:tc>
          <w:tcPr>
            <w:tcW w:w="823" w:type="dxa"/>
          </w:tcPr>
          <w:p w:rsidR="00FB4946"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15,700</w:t>
            </w:r>
          </w:p>
        </w:tc>
      </w:tr>
      <w:tr w:rsidR="001C0417" w:rsidRPr="00230A8A" w:rsidTr="003A66AD">
        <w:trPr>
          <w:trHeight w:val="637"/>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6</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10,000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19,000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21,000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15,800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21,600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16,500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22,300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17,200</w:t>
            </w:r>
          </w:p>
        </w:tc>
      </w:tr>
      <w:tr w:rsidR="001C0417" w:rsidRPr="00230A8A" w:rsidTr="003A66AD">
        <w:trPr>
          <w:trHeight w:val="776"/>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7</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19,000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40,000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22,400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17,200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23,600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18,100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24,800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19,000</w:t>
            </w:r>
          </w:p>
        </w:tc>
      </w:tr>
      <w:tr w:rsidR="001C0417" w:rsidRPr="00230A8A" w:rsidTr="003A66AD">
        <w:trPr>
          <w:trHeight w:val="773"/>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8</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40,000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50,000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23,800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18,600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25,200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19,700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26,600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20,800</w:t>
            </w:r>
          </w:p>
        </w:tc>
      </w:tr>
      <w:tr w:rsidR="001C0417" w:rsidRPr="00230A8A" w:rsidTr="003A66AD">
        <w:trPr>
          <w:trHeight w:val="758"/>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lastRenderedPageBreak/>
              <w:t>第</w:t>
            </w:r>
            <w:r w:rsidRPr="00230A8A">
              <w:rPr>
                <w:rFonts w:ascii="ＭＳ 明朝" w:hAnsi="ＭＳ 明朝" w:cs="ＭＳ Ｐゴシック"/>
                <w:kern w:val="0"/>
                <w:sz w:val="18"/>
                <w:szCs w:val="18"/>
              </w:rPr>
              <w:t>9</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50,000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75,000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25,200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20,000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27,100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21,600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29,000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23,300</w:t>
            </w:r>
          </w:p>
        </w:tc>
      </w:tr>
      <w:tr w:rsidR="001C0417" w:rsidRPr="00230A8A" w:rsidTr="003A66AD">
        <w:trPr>
          <w:trHeight w:val="727"/>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10</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75,000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103,000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30,800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25,600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31,800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26,400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32,900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27,200</w:t>
            </w:r>
          </w:p>
        </w:tc>
      </w:tr>
      <w:tr w:rsidR="001C0417" w:rsidRPr="00230A8A" w:rsidTr="003A66AD">
        <w:trPr>
          <w:trHeight w:val="712"/>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11</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103,000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153,000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36,400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31,000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37,200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31,000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38,100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31,000</w:t>
            </w:r>
          </w:p>
        </w:tc>
      </w:tr>
      <w:tr w:rsidR="001C0417" w:rsidRPr="00230A8A" w:rsidTr="003A66AD">
        <w:trPr>
          <w:trHeight w:val="673"/>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12</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153,000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279,000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42,000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33,000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43,000</w:t>
            </w:r>
          </w:p>
        </w:tc>
        <w:tc>
          <w:tcPr>
            <w:tcW w:w="822" w:type="dxa"/>
          </w:tcPr>
          <w:p w:rsidR="001C0417" w:rsidRPr="00230A8A" w:rsidRDefault="0091787A" w:rsidP="005C6BB5">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33,</w:t>
            </w:r>
            <w:r w:rsidR="005C6BB5">
              <w:rPr>
                <w:rFonts w:ascii="ＭＳ 明朝" w:cs="ＭＳ Ｐゴシック"/>
                <w:kern w:val="0"/>
                <w:sz w:val="18"/>
                <w:szCs w:val="18"/>
              </w:rPr>
              <w:t>3</w:t>
            </w:r>
            <w:r>
              <w:rPr>
                <w:rFonts w:ascii="ＭＳ 明朝" w:cs="ＭＳ Ｐゴシック"/>
                <w:kern w:val="0"/>
                <w:sz w:val="18"/>
                <w:szCs w:val="18"/>
              </w:rPr>
              <w:t>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44,000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33,600</w:t>
            </w:r>
          </w:p>
        </w:tc>
      </w:tr>
      <w:tr w:rsidR="001C0417" w:rsidRPr="00230A8A" w:rsidTr="003A66AD">
        <w:trPr>
          <w:trHeight w:val="659"/>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13</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279,000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413,000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47,000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36,000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47,000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36,000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47,000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36,000</w:t>
            </w:r>
          </w:p>
        </w:tc>
      </w:tr>
      <w:tr w:rsidR="001C0417" w:rsidRPr="00230A8A" w:rsidTr="003A66AD">
        <w:trPr>
          <w:trHeight w:val="640"/>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14</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413,000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520,000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49,000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38,000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49,000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38,000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49,000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38,000</w:t>
            </w:r>
          </w:p>
        </w:tc>
      </w:tr>
      <w:tr w:rsidR="001C0417" w:rsidRPr="00230A8A" w:rsidTr="003A66AD">
        <w:trPr>
          <w:trHeight w:val="553"/>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15</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520,000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627,000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51,000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40,000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51,000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40,000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51,000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40,000</w:t>
            </w:r>
          </w:p>
        </w:tc>
      </w:tr>
      <w:tr w:rsidR="001C0417" w:rsidRPr="00230A8A" w:rsidTr="003A66AD">
        <w:trPr>
          <w:trHeight w:val="702"/>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16</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627,000</w:t>
            </w:r>
            <w:r w:rsidRPr="00230A8A">
              <w:rPr>
                <w:rFonts w:ascii="ＭＳ 明朝" w:hAnsi="ＭＳ 明朝" w:cs="ＭＳ Ｐゴシック" w:hint="eastAsia"/>
                <w:kern w:val="0"/>
                <w:sz w:val="18"/>
                <w:szCs w:val="18"/>
              </w:rPr>
              <w:t>円以上</w:t>
            </w:r>
            <w:r w:rsidRPr="00230A8A">
              <w:rPr>
                <w:rFonts w:ascii="ＭＳ 明朝" w:hAnsi="ＭＳ 明朝" w:cs="ＭＳ Ｐゴシック"/>
                <w:kern w:val="0"/>
                <w:sz w:val="18"/>
                <w:szCs w:val="18"/>
              </w:rPr>
              <w:t>734,000</w:t>
            </w:r>
            <w:r w:rsidRPr="00230A8A">
              <w:rPr>
                <w:rFonts w:ascii="ＭＳ 明朝" w:hAnsi="ＭＳ 明朝" w:cs="ＭＳ Ｐゴシック" w:hint="eastAsia"/>
                <w:kern w:val="0"/>
                <w:sz w:val="18"/>
                <w:szCs w:val="18"/>
              </w:rPr>
              <w:t>円未満の世帯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53,000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42,000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53,000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42,000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53,000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42,000</w:t>
            </w:r>
          </w:p>
        </w:tc>
      </w:tr>
      <w:tr w:rsidR="001C0417" w:rsidRPr="00230A8A" w:rsidTr="003A66AD">
        <w:trPr>
          <w:trHeight w:val="501"/>
        </w:trPr>
        <w:tc>
          <w:tcPr>
            <w:tcW w:w="667"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第</w:t>
            </w:r>
            <w:r w:rsidRPr="00230A8A">
              <w:rPr>
                <w:rFonts w:ascii="ＭＳ 明朝" w:hAnsi="ＭＳ 明朝" w:cs="ＭＳ Ｐゴシック"/>
                <w:kern w:val="0"/>
                <w:sz w:val="18"/>
                <w:szCs w:val="18"/>
              </w:rPr>
              <w:t>17</w:t>
            </w:r>
            <w:r w:rsidRPr="00230A8A">
              <w:rPr>
                <w:rFonts w:ascii="ＭＳ 明朝" w:hAnsi="ＭＳ 明朝" w:cs="ＭＳ Ｐゴシック" w:hint="eastAsia"/>
                <w:kern w:val="0"/>
                <w:sz w:val="18"/>
                <w:szCs w:val="18"/>
              </w:rPr>
              <w:t>階層</w:t>
            </w:r>
          </w:p>
        </w:tc>
        <w:tc>
          <w:tcPr>
            <w:tcW w:w="673" w:type="dxa"/>
            <w:vMerge/>
            <w:vAlign w:val="center"/>
          </w:tcPr>
          <w:p w:rsidR="001C0417" w:rsidRPr="00230A8A" w:rsidRDefault="001C0417" w:rsidP="00BC4926">
            <w:pPr>
              <w:widowControl/>
              <w:spacing w:line="240" w:lineRule="atLeast"/>
              <w:jc w:val="left"/>
              <w:rPr>
                <w:rFonts w:ascii="ＭＳ 明朝" w:cs="ＭＳ Ｐゴシック"/>
                <w:kern w:val="0"/>
                <w:sz w:val="18"/>
                <w:szCs w:val="18"/>
              </w:rPr>
            </w:pPr>
          </w:p>
        </w:tc>
        <w:tc>
          <w:tcPr>
            <w:tcW w:w="1920" w:type="dxa"/>
          </w:tcPr>
          <w:p w:rsidR="001C0417" w:rsidRPr="00230A8A" w:rsidRDefault="001C0417" w:rsidP="00BC4926">
            <w:pPr>
              <w:widowControl/>
              <w:spacing w:line="240" w:lineRule="atLeast"/>
              <w:jc w:val="left"/>
              <w:rPr>
                <w:rFonts w:ascii="ＭＳ 明朝" w:cs="ＭＳ Ｐゴシック"/>
                <w:kern w:val="0"/>
                <w:sz w:val="18"/>
                <w:szCs w:val="18"/>
              </w:rPr>
            </w:pPr>
            <w:r w:rsidRPr="00230A8A">
              <w:rPr>
                <w:rFonts w:ascii="ＭＳ 明朝" w:hAnsi="ＭＳ 明朝" w:cs="ＭＳ Ｐゴシック" w:hint="eastAsia"/>
                <w:kern w:val="0"/>
                <w:sz w:val="18"/>
                <w:szCs w:val="18"/>
              </w:rPr>
              <w:t>所得税</w:t>
            </w:r>
            <w:r w:rsidRPr="00230A8A">
              <w:rPr>
                <w:rFonts w:ascii="ＭＳ 明朝" w:hAnsi="ＭＳ 明朝" w:cs="ＭＳ Ｐゴシック"/>
                <w:kern w:val="0"/>
                <w:sz w:val="18"/>
                <w:szCs w:val="18"/>
              </w:rPr>
              <w:t>734,000</w:t>
            </w:r>
            <w:r w:rsidRPr="00230A8A">
              <w:rPr>
                <w:rFonts w:ascii="ＭＳ 明朝" w:hAnsi="ＭＳ 明朝" w:cs="ＭＳ Ｐゴシック" w:hint="eastAsia"/>
                <w:kern w:val="0"/>
                <w:sz w:val="18"/>
                <w:szCs w:val="18"/>
              </w:rPr>
              <w:t>円以上の世帯</w:t>
            </w:r>
          </w:p>
        </w:tc>
        <w:tc>
          <w:tcPr>
            <w:tcW w:w="849"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55,000</w:t>
            </w:r>
          </w:p>
        </w:tc>
        <w:tc>
          <w:tcPr>
            <w:tcW w:w="822" w:type="dxa"/>
          </w:tcPr>
          <w:p w:rsidR="001C0417" w:rsidRPr="00230A8A" w:rsidRDefault="001C0417" w:rsidP="00BC4926">
            <w:pPr>
              <w:widowControl/>
              <w:spacing w:line="240" w:lineRule="atLeast"/>
              <w:jc w:val="right"/>
              <w:rPr>
                <w:rFonts w:ascii="ＭＳ 明朝" w:cs="ＭＳ Ｐゴシック"/>
                <w:kern w:val="0"/>
                <w:sz w:val="18"/>
                <w:szCs w:val="18"/>
              </w:rPr>
            </w:pPr>
            <w:r w:rsidRPr="00230A8A">
              <w:rPr>
                <w:rFonts w:ascii="ＭＳ 明朝" w:hAnsi="ＭＳ 明朝" w:cs="ＭＳ Ｐゴシック"/>
                <w:kern w:val="0"/>
                <w:sz w:val="18"/>
                <w:szCs w:val="18"/>
              </w:rPr>
              <w:t>44,000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55,000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44,000</w:t>
            </w:r>
          </w:p>
        </w:tc>
        <w:tc>
          <w:tcPr>
            <w:tcW w:w="822"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55,000</w:t>
            </w:r>
          </w:p>
        </w:tc>
        <w:tc>
          <w:tcPr>
            <w:tcW w:w="823" w:type="dxa"/>
          </w:tcPr>
          <w:p w:rsidR="001C0417" w:rsidRPr="00230A8A" w:rsidRDefault="0091787A" w:rsidP="00BC4926">
            <w:pPr>
              <w:widowControl/>
              <w:spacing w:line="240" w:lineRule="atLeast"/>
              <w:jc w:val="right"/>
              <w:rPr>
                <w:rFonts w:ascii="ＭＳ 明朝" w:cs="ＭＳ Ｐゴシック"/>
                <w:kern w:val="0"/>
                <w:sz w:val="18"/>
                <w:szCs w:val="18"/>
              </w:rPr>
            </w:pPr>
            <w:r>
              <w:rPr>
                <w:rFonts w:ascii="ＭＳ 明朝" w:cs="ＭＳ Ｐゴシック"/>
                <w:kern w:val="0"/>
                <w:sz w:val="18"/>
                <w:szCs w:val="18"/>
              </w:rPr>
              <w:t>44,000</w:t>
            </w:r>
          </w:p>
        </w:tc>
      </w:tr>
    </w:tbl>
    <w:p w:rsidR="00566669" w:rsidRPr="00D81090" w:rsidRDefault="00566669" w:rsidP="00142AAD">
      <w:pPr>
        <w:wordWrap w:val="0"/>
        <w:autoSpaceDE w:val="0"/>
        <w:autoSpaceDN w:val="0"/>
        <w:adjustRightInd w:val="0"/>
        <w:spacing w:line="320" w:lineRule="atLeast"/>
        <w:ind w:left="800" w:hanging="200"/>
        <w:jc w:val="left"/>
        <w:rPr>
          <w:rFonts w:ascii="ＭＳ 明朝" w:cs="Times New Roman"/>
          <w:sz w:val="22"/>
          <w:szCs w:val="22"/>
        </w:rPr>
      </w:pPr>
    </w:p>
    <w:sectPr w:rsidR="00566669" w:rsidRPr="00D81090" w:rsidSect="006C3E2E">
      <w:type w:val="continuous"/>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669" w:rsidRDefault="00566669">
      <w:r>
        <w:separator/>
      </w:r>
    </w:p>
  </w:endnote>
  <w:endnote w:type="continuationSeparator" w:id="0">
    <w:p w:rsidR="00566669" w:rsidRDefault="0056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669" w:rsidRDefault="00566669">
      <w:r>
        <w:separator/>
      </w:r>
    </w:p>
  </w:footnote>
  <w:footnote w:type="continuationSeparator" w:id="0">
    <w:p w:rsidR="00566669" w:rsidRDefault="0056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FFFFFFFF"/>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3097524D"/>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777682">
    <w:abstractNumId w:val="10"/>
  </w:num>
  <w:num w:numId="2" w16cid:durableId="219749037">
    <w:abstractNumId w:val="9"/>
  </w:num>
  <w:num w:numId="3" w16cid:durableId="352615347">
    <w:abstractNumId w:val="7"/>
  </w:num>
  <w:num w:numId="4" w16cid:durableId="1234240542">
    <w:abstractNumId w:val="6"/>
  </w:num>
  <w:num w:numId="5" w16cid:durableId="404569885">
    <w:abstractNumId w:val="5"/>
  </w:num>
  <w:num w:numId="6" w16cid:durableId="154304064">
    <w:abstractNumId w:val="4"/>
  </w:num>
  <w:num w:numId="7" w16cid:durableId="869101453">
    <w:abstractNumId w:val="8"/>
  </w:num>
  <w:num w:numId="8" w16cid:durableId="1177576714">
    <w:abstractNumId w:val="3"/>
  </w:num>
  <w:num w:numId="9" w16cid:durableId="2094623373">
    <w:abstractNumId w:val="2"/>
  </w:num>
  <w:num w:numId="10" w16cid:durableId="2036610318">
    <w:abstractNumId w:val="1"/>
  </w:num>
  <w:num w:numId="11" w16cid:durableId="666981760">
    <w:abstractNumId w:val="0"/>
  </w:num>
  <w:num w:numId="12" w16cid:durableId="1406075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20E9"/>
    <w:rsid w:val="000121B4"/>
    <w:rsid w:val="00043F51"/>
    <w:rsid w:val="000C669C"/>
    <w:rsid w:val="000C7693"/>
    <w:rsid w:val="000E1E3B"/>
    <w:rsid w:val="00101362"/>
    <w:rsid w:val="0010651B"/>
    <w:rsid w:val="00142AAD"/>
    <w:rsid w:val="001605F2"/>
    <w:rsid w:val="001752A9"/>
    <w:rsid w:val="00181E46"/>
    <w:rsid w:val="001A5A64"/>
    <w:rsid w:val="001B11ED"/>
    <w:rsid w:val="001C0417"/>
    <w:rsid w:val="001D2A0B"/>
    <w:rsid w:val="001D78E4"/>
    <w:rsid w:val="00230A8A"/>
    <w:rsid w:val="002436C6"/>
    <w:rsid w:val="00243DFC"/>
    <w:rsid w:val="002B4661"/>
    <w:rsid w:val="002E01C0"/>
    <w:rsid w:val="002E6EA2"/>
    <w:rsid w:val="002F0ED6"/>
    <w:rsid w:val="003140C2"/>
    <w:rsid w:val="00350A61"/>
    <w:rsid w:val="00362864"/>
    <w:rsid w:val="00370B4E"/>
    <w:rsid w:val="003841D9"/>
    <w:rsid w:val="003A27B8"/>
    <w:rsid w:val="003A40F1"/>
    <w:rsid w:val="003A66AD"/>
    <w:rsid w:val="003A6E9F"/>
    <w:rsid w:val="003D789F"/>
    <w:rsid w:val="003E43B0"/>
    <w:rsid w:val="004230C6"/>
    <w:rsid w:val="0042422C"/>
    <w:rsid w:val="00470D7A"/>
    <w:rsid w:val="0049536A"/>
    <w:rsid w:val="004E6725"/>
    <w:rsid w:val="00502221"/>
    <w:rsid w:val="00523485"/>
    <w:rsid w:val="00531BBF"/>
    <w:rsid w:val="00553223"/>
    <w:rsid w:val="005611B2"/>
    <w:rsid w:val="00566669"/>
    <w:rsid w:val="005C6BB5"/>
    <w:rsid w:val="006055C0"/>
    <w:rsid w:val="00623E85"/>
    <w:rsid w:val="00630264"/>
    <w:rsid w:val="00630546"/>
    <w:rsid w:val="00632F76"/>
    <w:rsid w:val="006A4033"/>
    <w:rsid w:val="006C3E2E"/>
    <w:rsid w:val="00790AF5"/>
    <w:rsid w:val="007A7DF3"/>
    <w:rsid w:val="007B6958"/>
    <w:rsid w:val="007C0D5F"/>
    <w:rsid w:val="007C63E4"/>
    <w:rsid w:val="00821044"/>
    <w:rsid w:val="008509DC"/>
    <w:rsid w:val="00864A07"/>
    <w:rsid w:val="00895224"/>
    <w:rsid w:val="008A335B"/>
    <w:rsid w:val="008B07BC"/>
    <w:rsid w:val="008C234D"/>
    <w:rsid w:val="008F692D"/>
    <w:rsid w:val="0090144C"/>
    <w:rsid w:val="0090507B"/>
    <w:rsid w:val="0091787A"/>
    <w:rsid w:val="0093666D"/>
    <w:rsid w:val="0095608A"/>
    <w:rsid w:val="00963915"/>
    <w:rsid w:val="009811E5"/>
    <w:rsid w:val="009C4084"/>
    <w:rsid w:val="00A220E9"/>
    <w:rsid w:val="00A23316"/>
    <w:rsid w:val="00AC471D"/>
    <w:rsid w:val="00B371F3"/>
    <w:rsid w:val="00B63AC6"/>
    <w:rsid w:val="00B8508A"/>
    <w:rsid w:val="00BC4926"/>
    <w:rsid w:val="00BC7FC4"/>
    <w:rsid w:val="00BD60B3"/>
    <w:rsid w:val="00C2564B"/>
    <w:rsid w:val="00C4286C"/>
    <w:rsid w:val="00C6297E"/>
    <w:rsid w:val="00D5570C"/>
    <w:rsid w:val="00D81090"/>
    <w:rsid w:val="00DA1578"/>
    <w:rsid w:val="00E031AE"/>
    <w:rsid w:val="00E64F59"/>
    <w:rsid w:val="00ED36E9"/>
    <w:rsid w:val="00ED3C08"/>
    <w:rsid w:val="00ED4BE7"/>
    <w:rsid w:val="00ED5C08"/>
    <w:rsid w:val="00EE5A16"/>
    <w:rsid w:val="00F65C3E"/>
    <w:rsid w:val="00F76424"/>
    <w:rsid w:val="00FB461D"/>
    <w:rsid w:val="00FB4946"/>
    <w:rsid w:val="00FE744B"/>
    <w:rsid w:val="00FF45CF"/>
    <w:rsid w:val="00FF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0A6BFEC-37F7-4907-B615-149A670C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1"/>
      <w:szCs w:val="21"/>
    </w:rPr>
  </w:style>
  <w:style w:type="paragraph" w:styleId="a7">
    <w:name w:val="Balloon Text"/>
    <w:basedOn w:val="a"/>
    <w:link w:val="a8"/>
    <w:uiPriority w:val="99"/>
    <w:semiHidden/>
    <w:rsid w:val="004E6725"/>
    <w:rPr>
      <w:rFonts w:ascii="Arial" w:eastAsia="ＭＳ ゴシック" w:hAnsi="Arial" w:cs="Times New Roman"/>
      <w:sz w:val="18"/>
      <w:szCs w:val="18"/>
    </w:rPr>
  </w:style>
  <w:style w:type="character" w:customStyle="1" w:styleId="a8">
    <w:name w:val="吹き出し (文字)"/>
    <w:basedOn w:val="a0"/>
    <w:link w:val="a7"/>
    <w:uiPriority w:val="99"/>
    <w:semiHidden/>
    <w:locked/>
    <w:rsid w:val="004E672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95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1220</Characters>
  <Application>Microsoft Office Word</Application>
  <DocSecurity>0</DocSecurity>
  <Lines>10</Lines>
  <Paragraphs>2</Paragraphs>
  <ScaleCrop>false</ScaleCrop>
  <Company>法制ソフト課</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2011-09-27T11:19:00Z</cp:lastPrinted>
  <dcterms:created xsi:type="dcterms:W3CDTF">2025-09-14T01:56:00Z</dcterms:created>
  <dcterms:modified xsi:type="dcterms:W3CDTF">2025-09-14T01:56:00Z</dcterms:modified>
</cp:coreProperties>
</file>