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20E" w:rsidRDefault="0012320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様式第5号(第5条関係)</w:t>
      </w:r>
    </w:p>
    <w:p w:rsidR="0012320E" w:rsidRDefault="0012320E">
      <w:pPr>
        <w:wordWrap w:val="0"/>
        <w:overflowPunct w:val="0"/>
        <w:autoSpaceDE w:val="0"/>
        <w:autoSpaceDN w:val="0"/>
        <w:adjustRightInd w:val="0"/>
        <w:spacing w:after="167"/>
        <w:jc w:val="center"/>
        <w:rPr>
          <w:rFonts w:hint="eastAsia"/>
        </w:rPr>
      </w:pPr>
      <w:r>
        <w:rPr>
          <w:rFonts w:hint="eastAsia"/>
          <w:spacing w:val="104"/>
        </w:rPr>
        <w:t>墓地使用承継許可</w:t>
      </w:r>
      <w:r>
        <w:rPr>
          <w:rFonts w:hint="eastAsia"/>
        </w:rPr>
        <w:t>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1232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2"/>
          </w:tcPr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同指令　　　　　号　　</w:t>
            </w: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日付けで申請のあった墓地の使用権の承継については、下記のとおり承継を許可します。</w:t>
            </w: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12320E" w:rsidRDefault="0041026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10260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2320E">
              <w:rPr>
                <w:rFonts w:hint="eastAsia"/>
              </w:rPr>
              <w:t xml:space="preserve">　</w:t>
            </w: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12320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310" w:type="dxa"/>
            <w:vAlign w:val="center"/>
          </w:tcPr>
          <w:p w:rsidR="0012320E" w:rsidRDefault="0012320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墓地名</w:t>
            </w:r>
          </w:p>
        </w:tc>
        <w:tc>
          <w:tcPr>
            <w:tcW w:w="6195" w:type="dxa"/>
            <w:vAlign w:val="center"/>
          </w:tcPr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出雲市上塩冶墓</w:t>
            </w:r>
            <w:r>
              <w:rPr>
                <w:rFonts w:hint="eastAsia"/>
              </w:rPr>
              <w:t>地</w:t>
            </w:r>
          </w:p>
        </w:tc>
      </w:tr>
      <w:tr w:rsidR="0012320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310" w:type="dxa"/>
            <w:vAlign w:val="center"/>
          </w:tcPr>
          <w:p w:rsidR="0012320E" w:rsidRDefault="0012320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195" w:type="dxa"/>
            <w:vAlign w:val="center"/>
          </w:tcPr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番</w:t>
            </w:r>
          </w:p>
        </w:tc>
      </w:tr>
      <w:tr w:rsidR="0012320E">
        <w:tblPrEx>
          <w:tblCellMar>
            <w:top w:w="0" w:type="dxa"/>
            <w:bottom w:w="0" w:type="dxa"/>
          </w:tblCellMar>
        </w:tblPrEx>
        <w:trPr>
          <w:trHeight w:val="2707"/>
        </w:trPr>
        <w:tc>
          <w:tcPr>
            <w:tcW w:w="2310" w:type="dxa"/>
            <w:vAlign w:val="center"/>
          </w:tcPr>
          <w:p w:rsidR="0012320E" w:rsidRDefault="0012320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95" w:type="dxa"/>
            <w:vAlign w:val="center"/>
          </w:tcPr>
          <w:p w:rsidR="0012320E" w:rsidRDefault="0012320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2320E" w:rsidRDefault="0012320E">
      <w:pPr>
        <w:wordWrap w:val="0"/>
        <w:overflowPunct w:val="0"/>
        <w:autoSpaceDE w:val="0"/>
        <w:autoSpaceDN w:val="0"/>
        <w:adjustRightInd w:val="0"/>
      </w:pPr>
    </w:p>
    <w:sectPr w:rsidR="0012320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1D2" w:rsidRDefault="00EA41D2">
      <w:r>
        <w:separator/>
      </w:r>
    </w:p>
  </w:endnote>
  <w:endnote w:type="continuationSeparator" w:id="0">
    <w:p w:rsidR="00EA41D2" w:rsidRDefault="00EA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1D2" w:rsidRDefault="00EA41D2">
      <w:r>
        <w:separator/>
      </w:r>
    </w:p>
  </w:footnote>
  <w:footnote w:type="continuationSeparator" w:id="0">
    <w:p w:rsidR="00EA41D2" w:rsidRDefault="00EA4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260"/>
    <w:rsid w:val="0012320E"/>
    <w:rsid w:val="00410260"/>
    <w:rsid w:val="00EA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700AA-631D-47F6-805E-05FEFF3B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