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66F" w:rsidRDefault="0079266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様式第16号(第6条関係)</w:t>
      </w:r>
    </w:p>
    <w:p w:rsidR="0079266F" w:rsidRDefault="0079266F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有料公園施設</w:t>
      </w:r>
      <w:r>
        <w:rPr>
          <w:rFonts w:hint="eastAsia"/>
        </w:rPr>
        <w:t>等</w:t>
      </w:r>
      <w:r>
        <w:rPr>
          <w:rFonts w:hint="eastAsia"/>
          <w:lang w:eastAsia="zh-CN"/>
        </w:rPr>
        <w:t>使用許可書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945"/>
        <w:gridCol w:w="2625"/>
      </w:tblGrid>
      <w:tr w:rsidR="00792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92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92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</w:tr>
    </w:tbl>
    <w:p w:rsidR="0079266F" w:rsidRDefault="0079266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91"/>
        <w:gridCol w:w="1248"/>
        <w:gridCol w:w="1248"/>
        <w:gridCol w:w="699"/>
        <w:gridCol w:w="525"/>
        <w:gridCol w:w="24"/>
        <w:gridCol w:w="1248"/>
        <w:gridCol w:w="268"/>
        <w:gridCol w:w="904"/>
      </w:tblGrid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都市公園名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入場料等徴収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有・無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及び内容</w:t>
            </w:r>
          </w:p>
        </w:tc>
        <w:tc>
          <w:tcPr>
            <w:tcW w:w="3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入場予定人員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  <w:p w:rsidR="0079266F" w:rsidRDefault="0079266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使用責任者</w:t>
            </w:r>
          </w:p>
          <w:p w:rsidR="0079266F" w:rsidRDefault="0079266F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V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4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使用期間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　月　　日　　時　　分から</w:t>
            </w:r>
          </w:p>
        </w:tc>
        <w:tc>
          <w:tcPr>
            <w:tcW w:w="2444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日　　　時間　　分間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　月　　日　　時　　分まで</w:t>
            </w:r>
          </w:p>
        </w:tc>
        <w:tc>
          <w:tcPr>
            <w:tcW w:w="2444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45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使用する施設及び使用料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単位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時間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使用料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円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円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その他特記事項</w:t>
            </w:r>
          </w:p>
        </w:tc>
        <w:tc>
          <w:tcPr>
            <w:tcW w:w="61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9266F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許可の条件</w:t>
            </w:r>
          </w:p>
        </w:tc>
        <w:tc>
          <w:tcPr>
            <w:tcW w:w="616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9266F" w:rsidRDefault="0079266F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79266F" w:rsidRDefault="0079266F">
      <w:pPr>
        <w:wordWrap w:val="0"/>
        <w:overflowPunct w:val="0"/>
        <w:autoSpaceDE w:val="0"/>
        <w:autoSpaceDN w:val="0"/>
        <w:spacing w:before="167" w:after="167"/>
        <w:rPr>
          <w:rFonts w:hint="eastAsia"/>
        </w:rPr>
      </w:pPr>
      <w:r>
        <w:rPr>
          <w:rFonts w:hint="eastAsia"/>
        </w:rPr>
        <w:t xml:space="preserve">　上記有料公園施設等の使用を許可します。</w:t>
      </w:r>
    </w:p>
    <w:p w:rsidR="0079266F" w:rsidRDefault="00E64F9B">
      <w:pPr>
        <w:wordWrap w:val="0"/>
        <w:overflowPunct w:val="0"/>
        <w:autoSpaceDE w:val="0"/>
        <w:autoSpaceDN w:val="0"/>
        <w:spacing w:before="167" w:after="167"/>
        <w:rPr>
          <w:rFonts w:hint="eastAsia"/>
        </w:rPr>
      </w:pPr>
      <w:r>
        <w:rPr>
          <w:rFonts w:hint="eastAsia"/>
        </w:rPr>
        <w:t xml:space="preserve">　　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E64F9B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79266F" w:rsidRDefault="0079266F">
      <w:pPr>
        <w:wordWrap w:val="0"/>
        <w:overflowPunct w:val="0"/>
        <w:autoSpaceDE w:val="0"/>
        <w:autoSpaceDN w:val="0"/>
      </w:pPr>
    </w:p>
    <w:sectPr w:rsidR="0079266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13B" w:rsidRDefault="0030013B">
      <w:r>
        <w:separator/>
      </w:r>
    </w:p>
  </w:endnote>
  <w:endnote w:type="continuationSeparator" w:id="0">
    <w:p w:rsidR="0030013B" w:rsidRDefault="0030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13B" w:rsidRDefault="0030013B">
      <w:r>
        <w:separator/>
      </w:r>
    </w:p>
  </w:footnote>
  <w:footnote w:type="continuationSeparator" w:id="0">
    <w:p w:rsidR="0030013B" w:rsidRDefault="00300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F9B"/>
    <w:rsid w:val="0030013B"/>
    <w:rsid w:val="0079266F"/>
    <w:rsid w:val="00E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BEAD7C-8626-44C8-9706-4FBDF0CF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様式第16号(第6条関係)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