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55B" w:rsidRDefault="0008555B">
      <w:pPr>
        <w:wordWrap w:val="0"/>
        <w:overflowPunct w:val="0"/>
        <w:autoSpaceDE w:val="0"/>
        <w:autoSpaceDN w:val="0"/>
        <w:rPr>
          <w:rFonts w:hint="eastAsia"/>
        </w:rPr>
      </w:pPr>
      <w:r>
        <w:rPr>
          <w:rFonts w:hint="eastAsia"/>
        </w:rPr>
        <w:t>様式第2号(第3条関係)</w:t>
      </w:r>
    </w:p>
    <w:tbl>
      <w:tblPr>
        <w:tblW w:w="0" w:type="auto"/>
        <w:tblLayout w:type="fixed"/>
        <w:tblCellMar>
          <w:left w:w="0" w:type="dxa"/>
          <w:right w:w="0" w:type="dxa"/>
        </w:tblCellMar>
        <w:tblLook w:val="0000" w:firstRow="0" w:lastRow="0" w:firstColumn="0" w:lastColumn="0" w:noHBand="0" w:noVBand="0"/>
      </w:tblPr>
      <w:tblGrid>
        <w:gridCol w:w="3156"/>
        <w:gridCol w:w="2187"/>
        <w:gridCol w:w="3153"/>
      </w:tblGrid>
      <w:tr w:rsidR="0008555B">
        <w:tblPrEx>
          <w:tblCellMar>
            <w:top w:w="0" w:type="dxa"/>
            <w:left w:w="0" w:type="dxa"/>
            <w:bottom w:w="0" w:type="dxa"/>
            <w:right w:w="0" w:type="dxa"/>
          </w:tblCellMar>
        </w:tblPrEx>
        <w:trPr>
          <w:trHeight w:val="80"/>
        </w:trPr>
        <w:tc>
          <w:tcPr>
            <w:tcW w:w="3156" w:type="dxa"/>
          </w:tcPr>
          <w:p w:rsidR="0008555B" w:rsidRDefault="0008555B">
            <w:pPr>
              <w:wordWrap w:val="0"/>
              <w:overflowPunct w:val="0"/>
              <w:autoSpaceDE w:val="0"/>
              <w:autoSpaceDN w:val="0"/>
              <w:ind w:left="113" w:right="113"/>
              <w:rPr>
                <w:rFonts w:hint="eastAsia"/>
              </w:rPr>
            </w:pPr>
            <w:r>
              <w:rPr>
                <w:rFonts w:hint="eastAsia"/>
              </w:rPr>
              <w:t xml:space="preserve">　</w:t>
            </w:r>
          </w:p>
        </w:tc>
        <w:tc>
          <w:tcPr>
            <w:tcW w:w="2187" w:type="dxa"/>
          </w:tcPr>
          <w:p w:rsidR="0008555B" w:rsidRDefault="0008555B">
            <w:pPr>
              <w:wordWrap w:val="0"/>
              <w:overflowPunct w:val="0"/>
              <w:autoSpaceDE w:val="0"/>
              <w:autoSpaceDN w:val="0"/>
              <w:ind w:left="113" w:right="113"/>
              <w:jc w:val="distribute"/>
              <w:rPr>
                <w:rFonts w:hint="eastAsia"/>
                <w:lang w:eastAsia="zh-TW"/>
              </w:rPr>
            </w:pPr>
            <w:r>
              <w:rPr>
                <w:rFonts w:hint="eastAsia"/>
                <w:spacing w:val="7"/>
                <w:lang w:eastAsia="zh-TW"/>
              </w:rPr>
              <w:t>学校医等災害補</w:t>
            </w:r>
            <w:r>
              <w:rPr>
                <w:rFonts w:hint="eastAsia"/>
                <w:lang w:eastAsia="zh-TW"/>
              </w:rPr>
              <w:t>償公務災害補償通知書</w:t>
            </w:r>
          </w:p>
        </w:tc>
        <w:tc>
          <w:tcPr>
            <w:tcW w:w="3153" w:type="dxa"/>
          </w:tcPr>
          <w:p w:rsidR="0008555B" w:rsidRDefault="0008555B">
            <w:pPr>
              <w:wordWrap w:val="0"/>
              <w:overflowPunct w:val="0"/>
              <w:autoSpaceDE w:val="0"/>
              <w:autoSpaceDN w:val="0"/>
              <w:ind w:left="113" w:right="113"/>
              <w:rPr>
                <w:rFonts w:hint="eastAsia"/>
                <w:lang w:eastAsia="zh-TW"/>
              </w:rPr>
            </w:pPr>
            <w:r>
              <w:rPr>
                <w:rFonts w:hint="eastAsia"/>
                <w:lang w:eastAsia="zh-TW"/>
              </w:rPr>
              <w:t xml:space="preserve">　</w:t>
            </w:r>
          </w:p>
        </w:tc>
      </w:tr>
    </w:tbl>
    <w:p w:rsidR="0008555B" w:rsidRDefault="0008555B">
      <w:pPr>
        <w:spacing w:line="6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35"/>
        <w:gridCol w:w="1212"/>
        <w:gridCol w:w="2049"/>
      </w:tblGrid>
      <w:tr w:rsidR="0008555B">
        <w:tblPrEx>
          <w:tblCellMar>
            <w:top w:w="0" w:type="dxa"/>
            <w:left w:w="0" w:type="dxa"/>
            <w:bottom w:w="0" w:type="dxa"/>
            <w:right w:w="0" w:type="dxa"/>
          </w:tblCellMar>
        </w:tblPrEx>
        <w:trPr>
          <w:cantSplit/>
          <w:trHeight w:val="521"/>
        </w:trPr>
        <w:tc>
          <w:tcPr>
            <w:tcW w:w="5235" w:type="dxa"/>
            <w:tcBorders>
              <w:top w:val="nil"/>
              <w:left w:val="nil"/>
            </w:tcBorders>
          </w:tcPr>
          <w:p w:rsidR="0008555B" w:rsidRDefault="0008555B">
            <w:pPr>
              <w:wordWrap w:val="0"/>
              <w:overflowPunct w:val="0"/>
              <w:autoSpaceDE w:val="0"/>
              <w:autoSpaceDN w:val="0"/>
              <w:ind w:left="113" w:right="113"/>
              <w:jc w:val="center"/>
              <w:rPr>
                <w:rFonts w:hint="eastAsia"/>
                <w:lang w:eastAsia="zh-TW"/>
              </w:rPr>
            </w:pPr>
            <w:r>
              <w:rPr>
                <w:rFonts w:hint="eastAsia"/>
                <w:lang w:eastAsia="zh-TW"/>
              </w:rPr>
              <w:t xml:space="preserve">　</w:t>
            </w:r>
          </w:p>
        </w:tc>
        <w:tc>
          <w:tcPr>
            <w:tcW w:w="1212" w:type="dxa"/>
            <w:vAlign w:val="center"/>
          </w:tcPr>
          <w:p w:rsidR="0008555B" w:rsidRDefault="0008555B">
            <w:pPr>
              <w:wordWrap w:val="0"/>
              <w:overflowPunct w:val="0"/>
              <w:autoSpaceDE w:val="0"/>
              <w:autoSpaceDN w:val="0"/>
              <w:ind w:left="113" w:right="113"/>
              <w:jc w:val="center"/>
              <w:rPr>
                <w:rFonts w:hint="eastAsia"/>
              </w:rPr>
            </w:pPr>
            <w:r>
              <w:rPr>
                <w:rFonts w:hint="eastAsia"/>
              </w:rPr>
              <w:t>認定番号</w:t>
            </w:r>
          </w:p>
        </w:tc>
        <w:tc>
          <w:tcPr>
            <w:tcW w:w="2049" w:type="dxa"/>
          </w:tcPr>
          <w:p w:rsidR="0008555B" w:rsidRDefault="0008555B">
            <w:pPr>
              <w:wordWrap w:val="0"/>
              <w:overflowPunct w:val="0"/>
              <w:autoSpaceDE w:val="0"/>
              <w:autoSpaceDN w:val="0"/>
              <w:ind w:left="113" w:right="113"/>
              <w:jc w:val="center"/>
              <w:rPr>
                <w:rFonts w:hint="eastAsia"/>
              </w:rPr>
            </w:pPr>
            <w:r>
              <w:rPr>
                <w:rFonts w:hint="eastAsia"/>
              </w:rPr>
              <w:t xml:space="preserve">　</w:t>
            </w:r>
          </w:p>
        </w:tc>
      </w:tr>
      <w:tr w:rsidR="0008555B">
        <w:tblPrEx>
          <w:tblCellMar>
            <w:top w:w="0" w:type="dxa"/>
            <w:left w:w="0" w:type="dxa"/>
            <w:bottom w:w="0" w:type="dxa"/>
            <w:right w:w="0" w:type="dxa"/>
          </w:tblCellMar>
        </w:tblPrEx>
        <w:trPr>
          <w:cantSplit/>
          <w:trHeight w:val="8837"/>
        </w:trPr>
        <w:tc>
          <w:tcPr>
            <w:tcW w:w="8496" w:type="dxa"/>
            <w:gridSpan w:val="3"/>
          </w:tcPr>
          <w:p w:rsidR="0008555B" w:rsidRDefault="0008555B">
            <w:pPr>
              <w:wordWrap w:val="0"/>
              <w:overflowPunct w:val="0"/>
              <w:autoSpaceDE w:val="0"/>
              <w:autoSpaceDN w:val="0"/>
              <w:ind w:left="113" w:right="113"/>
              <w:jc w:val="center"/>
              <w:rPr>
                <w:rFonts w:hint="eastAsia"/>
              </w:rPr>
            </w:pPr>
          </w:p>
          <w:p w:rsidR="0008555B" w:rsidRDefault="0008555B">
            <w:pPr>
              <w:wordWrap w:val="0"/>
              <w:overflowPunct w:val="0"/>
              <w:autoSpaceDE w:val="0"/>
              <w:autoSpaceDN w:val="0"/>
              <w:ind w:left="113" w:right="113"/>
              <w:jc w:val="right"/>
              <w:rPr>
                <w:rFonts w:hint="eastAsia"/>
              </w:rPr>
            </w:pPr>
            <w:r>
              <w:rPr>
                <w:rFonts w:hint="eastAsia"/>
              </w:rPr>
              <w:t xml:space="preserve">年　　月　　日　</w:t>
            </w:r>
          </w:p>
          <w:p w:rsidR="0008555B" w:rsidRDefault="0008555B">
            <w:pPr>
              <w:wordWrap w:val="0"/>
              <w:overflowPunct w:val="0"/>
              <w:autoSpaceDE w:val="0"/>
              <w:autoSpaceDN w:val="0"/>
              <w:ind w:left="113" w:right="113"/>
              <w:jc w:val="right"/>
              <w:rPr>
                <w:rFonts w:hint="eastAsia"/>
              </w:rPr>
            </w:pPr>
          </w:p>
          <w:p w:rsidR="0008555B" w:rsidRDefault="0008555B">
            <w:pPr>
              <w:wordWrap w:val="0"/>
              <w:overflowPunct w:val="0"/>
              <w:autoSpaceDE w:val="0"/>
              <w:autoSpaceDN w:val="0"/>
              <w:ind w:left="113" w:right="113"/>
              <w:rPr>
                <w:rFonts w:hint="eastAsia"/>
              </w:rPr>
            </w:pPr>
            <w:r>
              <w:rPr>
                <w:rFonts w:hint="eastAsia"/>
              </w:rPr>
              <w:t xml:space="preserve">　　　　　　　　　様</w:t>
            </w:r>
          </w:p>
          <w:p w:rsidR="0008555B" w:rsidRDefault="0008555B">
            <w:pPr>
              <w:wordWrap w:val="0"/>
              <w:overflowPunct w:val="0"/>
              <w:autoSpaceDE w:val="0"/>
              <w:autoSpaceDN w:val="0"/>
              <w:ind w:left="113" w:right="113"/>
              <w:rPr>
                <w:rFonts w:hint="eastAsia"/>
              </w:rPr>
            </w:pPr>
          </w:p>
          <w:p w:rsidR="0008555B" w:rsidRDefault="0008555B">
            <w:pPr>
              <w:wordWrap w:val="0"/>
              <w:overflowPunct w:val="0"/>
              <w:autoSpaceDE w:val="0"/>
              <w:autoSpaceDN w:val="0"/>
              <w:ind w:left="113" w:right="113"/>
              <w:jc w:val="right"/>
              <w:rPr>
                <w:rFonts w:hint="eastAsia"/>
                <w:lang w:eastAsia="zh-TW"/>
              </w:rPr>
            </w:pPr>
            <w:r>
              <w:rPr>
                <w:rFonts w:hint="eastAsia"/>
                <w:lang w:eastAsia="zh-TW"/>
              </w:rPr>
              <w:t xml:space="preserve">出雲市教育委員会　　　　　　　　　　</w:t>
            </w:r>
          </w:p>
          <w:p w:rsidR="0008555B" w:rsidRDefault="00DB6B7A">
            <w:pPr>
              <w:wordWrap w:val="0"/>
              <w:overflowPunct w:val="0"/>
              <w:autoSpaceDE w:val="0"/>
              <w:autoSpaceDN w:val="0"/>
              <w:ind w:left="113" w:right="113"/>
              <w:jc w:val="right"/>
              <w:rPr>
                <w:rFonts w:hint="eastAsia"/>
                <w:lang w:eastAsia="zh-TW"/>
              </w:rPr>
            </w:pPr>
            <w:r>
              <w:rPr>
                <w:rFonts w:hint="eastAsia"/>
                <w:lang w:eastAsia="zh-TW"/>
              </w:rPr>
              <w:t xml:space="preserve">教育長　　　　　　　　　　　</w:t>
            </w:r>
            <w:r>
              <w:rPr>
                <w:lang w:eastAsia="zh-TW"/>
              </w:rPr>
              <w:fldChar w:fldCharType="begin"/>
            </w:r>
            <w:r>
              <w:rPr>
                <w:rFonts w:eastAsia="PMingLiU"/>
                <w:lang w:eastAsia="zh-TW"/>
              </w:rPr>
              <w:instrText xml:space="preserve"> </w:instrText>
            </w:r>
            <w:r>
              <w:rPr>
                <w:rFonts w:eastAsia="PMingLiU" w:hint="eastAsia"/>
                <w:lang w:eastAsia="zh-TW"/>
              </w:rPr>
              <w:instrText>eq \o\ac(</w:instrText>
            </w:r>
            <w:r>
              <w:rPr>
                <w:rFonts w:eastAsia="PMingLiU" w:hint="eastAsia"/>
                <w:lang w:eastAsia="zh-TW"/>
              </w:rPr>
              <w:instrText>□</w:instrText>
            </w:r>
            <w:r>
              <w:rPr>
                <w:rFonts w:eastAsia="PMingLiU" w:hint="eastAsia"/>
                <w:lang w:eastAsia="zh-TW"/>
              </w:rPr>
              <w:instrText>,</w:instrText>
            </w:r>
            <w:r w:rsidRPr="00DB6B7A">
              <w:rPr>
                <w:rFonts w:eastAsia="PMingLiU" w:hint="eastAsia"/>
                <w:position w:val="1"/>
                <w:sz w:val="14"/>
                <w:lang w:eastAsia="zh-TW"/>
              </w:rPr>
              <w:instrText>印</w:instrText>
            </w:r>
            <w:r>
              <w:rPr>
                <w:rFonts w:eastAsia="PMingLiU" w:hint="eastAsia"/>
                <w:lang w:eastAsia="zh-TW"/>
              </w:rPr>
              <w:instrText>)</w:instrText>
            </w:r>
            <w:r>
              <w:rPr>
                <w:lang w:eastAsia="zh-TW"/>
              </w:rPr>
              <w:fldChar w:fldCharType="end"/>
            </w:r>
            <w:r w:rsidR="0008555B">
              <w:rPr>
                <w:rFonts w:hint="eastAsia"/>
                <w:lang w:eastAsia="zh-TW"/>
              </w:rPr>
              <w:t xml:space="preserve">　</w:t>
            </w:r>
          </w:p>
          <w:p w:rsidR="0008555B" w:rsidRDefault="0008555B">
            <w:pPr>
              <w:wordWrap w:val="0"/>
              <w:overflowPunct w:val="0"/>
              <w:autoSpaceDE w:val="0"/>
              <w:autoSpaceDN w:val="0"/>
              <w:ind w:left="113" w:right="113"/>
              <w:jc w:val="right"/>
              <w:rPr>
                <w:rFonts w:hint="eastAsia"/>
                <w:lang w:eastAsia="zh-TW"/>
              </w:rPr>
            </w:pPr>
          </w:p>
          <w:p w:rsidR="0008555B" w:rsidRDefault="0008555B">
            <w:pPr>
              <w:wordWrap w:val="0"/>
              <w:overflowPunct w:val="0"/>
              <w:autoSpaceDE w:val="0"/>
              <w:autoSpaceDN w:val="0"/>
              <w:ind w:left="113" w:right="113"/>
              <w:rPr>
                <w:rFonts w:hint="eastAsia"/>
              </w:rPr>
            </w:pPr>
            <w:r>
              <w:rPr>
                <w:rFonts w:hint="eastAsia"/>
                <w:lang w:eastAsia="zh-TW"/>
              </w:rPr>
              <w:t xml:space="preserve">　</w:t>
            </w:r>
            <w:r>
              <w:rPr>
                <w:rFonts w:hint="eastAsia"/>
              </w:rPr>
              <w:t>あなたは、出雲市立幼稚園、小学校及び中学校の学校医、学校歯科医及び学校薬剤師の公務災害補償に関する条例の規定により、下記の災害に対する補償を受けることができますので通知します。</w:t>
            </w:r>
          </w:p>
          <w:p w:rsidR="0008555B" w:rsidRDefault="0008555B">
            <w:pPr>
              <w:wordWrap w:val="0"/>
              <w:overflowPunct w:val="0"/>
              <w:autoSpaceDE w:val="0"/>
              <w:autoSpaceDN w:val="0"/>
              <w:ind w:left="113" w:right="113"/>
              <w:rPr>
                <w:rFonts w:hint="eastAsia"/>
              </w:rPr>
            </w:pPr>
          </w:p>
          <w:p w:rsidR="0008555B" w:rsidRDefault="0008555B">
            <w:pPr>
              <w:wordWrap w:val="0"/>
              <w:overflowPunct w:val="0"/>
              <w:autoSpaceDE w:val="0"/>
              <w:autoSpaceDN w:val="0"/>
              <w:ind w:left="113" w:right="113"/>
              <w:jc w:val="center"/>
              <w:rPr>
                <w:rFonts w:hint="eastAsia"/>
              </w:rPr>
            </w:pPr>
            <w:r>
              <w:rPr>
                <w:rFonts w:hint="eastAsia"/>
              </w:rPr>
              <w:t>記</w:t>
            </w:r>
          </w:p>
          <w:p w:rsidR="0008555B" w:rsidRDefault="0008555B">
            <w:pPr>
              <w:wordWrap w:val="0"/>
              <w:overflowPunct w:val="0"/>
              <w:autoSpaceDE w:val="0"/>
              <w:autoSpaceDN w:val="0"/>
              <w:ind w:left="113" w:right="113"/>
              <w:jc w:val="center"/>
              <w:rPr>
                <w:rFonts w:hint="eastAsia"/>
              </w:rPr>
            </w:pPr>
          </w:p>
          <w:p w:rsidR="0008555B" w:rsidRDefault="0008555B">
            <w:pPr>
              <w:wordWrap w:val="0"/>
              <w:overflowPunct w:val="0"/>
              <w:autoSpaceDE w:val="0"/>
              <w:autoSpaceDN w:val="0"/>
              <w:ind w:left="113" w:right="113"/>
              <w:rPr>
                <w:rFonts w:hint="eastAsia"/>
              </w:rPr>
            </w:pPr>
            <w:r>
              <w:rPr>
                <w:rFonts w:hint="eastAsia"/>
              </w:rPr>
              <w:t xml:space="preserve">　1　被災した学校医等の所属、職名及び氏名</w:t>
            </w:r>
          </w:p>
          <w:p w:rsidR="0008555B" w:rsidRDefault="0008555B">
            <w:pPr>
              <w:wordWrap w:val="0"/>
              <w:overflowPunct w:val="0"/>
              <w:autoSpaceDE w:val="0"/>
              <w:autoSpaceDN w:val="0"/>
              <w:spacing w:line="480" w:lineRule="auto"/>
              <w:ind w:left="113" w:right="113"/>
              <w:rPr>
                <w:rFonts w:hint="eastAsia"/>
              </w:rPr>
            </w:pPr>
          </w:p>
          <w:p w:rsidR="0008555B" w:rsidRDefault="0008555B">
            <w:pPr>
              <w:wordWrap w:val="0"/>
              <w:overflowPunct w:val="0"/>
              <w:autoSpaceDE w:val="0"/>
              <w:autoSpaceDN w:val="0"/>
              <w:spacing w:line="480" w:lineRule="auto"/>
              <w:ind w:left="113" w:right="113"/>
              <w:rPr>
                <w:rFonts w:hint="eastAsia"/>
                <w:lang w:eastAsia="zh-TW"/>
              </w:rPr>
            </w:pPr>
            <w:r>
              <w:rPr>
                <w:rFonts w:hint="eastAsia"/>
              </w:rPr>
              <w:t xml:space="preserve">　</w:t>
            </w:r>
            <w:r>
              <w:rPr>
                <w:rFonts w:hint="eastAsia"/>
                <w:lang w:eastAsia="zh-TW"/>
              </w:rPr>
              <w:t>2　傷病名</w:t>
            </w:r>
          </w:p>
          <w:p w:rsidR="0008555B" w:rsidRDefault="0008555B">
            <w:pPr>
              <w:wordWrap w:val="0"/>
              <w:overflowPunct w:val="0"/>
              <w:autoSpaceDE w:val="0"/>
              <w:autoSpaceDN w:val="0"/>
              <w:spacing w:line="480" w:lineRule="auto"/>
              <w:ind w:left="113" w:right="113"/>
              <w:rPr>
                <w:rFonts w:hint="eastAsia"/>
                <w:lang w:eastAsia="zh-TW"/>
              </w:rPr>
            </w:pPr>
          </w:p>
          <w:p w:rsidR="0008555B" w:rsidRDefault="0008555B">
            <w:pPr>
              <w:wordWrap w:val="0"/>
              <w:overflowPunct w:val="0"/>
              <w:autoSpaceDE w:val="0"/>
              <w:autoSpaceDN w:val="0"/>
              <w:spacing w:line="480" w:lineRule="auto"/>
              <w:ind w:left="113" w:right="113"/>
              <w:rPr>
                <w:rFonts w:hint="eastAsia"/>
                <w:lang w:eastAsia="zh-TW"/>
              </w:rPr>
            </w:pPr>
            <w:r>
              <w:rPr>
                <w:rFonts w:hint="eastAsia"/>
                <w:lang w:eastAsia="zh-TW"/>
              </w:rPr>
              <w:t xml:space="preserve">　3　災害発生年月日</w:t>
            </w:r>
          </w:p>
          <w:p w:rsidR="0008555B" w:rsidRDefault="0008555B">
            <w:pPr>
              <w:wordWrap w:val="0"/>
              <w:overflowPunct w:val="0"/>
              <w:autoSpaceDE w:val="0"/>
              <w:autoSpaceDN w:val="0"/>
              <w:ind w:left="113" w:right="113"/>
              <w:rPr>
                <w:rFonts w:hint="eastAsia"/>
                <w:lang w:eastAsia="zh-TW"/>
              </w:rPr>
            </w:pPr>
          </w:p>
          <w:p w:rsidR="0008555B" w:rsidRDefault="0008555B">
            <w:pPr>
              <w:wordWrap w:val="0"/>
              <w:overflowPunct w:val="0"/>
              <w:autoSpaceDE w:val="0"/>
              <w:autoSpaceDN w:val="0"/>
              <w:ind w:left="113" w:right="113"/>
              <w:rPr>
                <w:rFonts w:hint="eastAsia"/>
                <w:lang w:eastAsia="zh-TW"/>
              </w:rPr>
            </w:pPr>
          </w:p>
          <w:p w:rsidR="0008555B" w:rsidRDefault="0008555B">
            <w:pPr>
              <w:wordWrap w:val="0"/>
              <w:overflowPunct w:val="0"/>
              <w:autoSpaceDE w:val="0"/>
              <w:autoSpaceDN w:val="0"/>
              <w:ind w:left="113" w:right="113"/>
              <w:rPr>
                <w:rFonts w:hint="eastAsia"/>
                <w:lang w:eastAsia="zh-TW"/>
              </w:rPr>
            </w:pPr>
          </w:p>
          <w:p w:rsidR="0008555B" w:rsidRDefault="0008555B">
            <w:pPr>
              <w:wordWrap w:val="0"/>
              <w:overflowPunct w:val="0"/>
              <w:autoSpaceDE w:val="0"/>
              <w:autoSpaceDN w:val="0"/>
              <w:ind w:left="113" w:right="113"/>
              <w:rPr>
                <w:rFonts w:hint="eastAsia"/>
                <w:lang w:eastAsia="zh-TW"/>
              </w:rPr>
            </w:pPr>
          </w:p>
          <w:p w:rsidR="0008555B" w:rsidRDefault="0008555B">
            <w:pPr>
              <w:wordWrap w:val="0"/>
              <w:overflowPunct w:val="0"/>
              <w:autoSpaceDE w:val="0"/>
              <w:autoSpaceDN w:val="0"/>
              <w:ind w:left="113" w:right="113"/>
              <w:rPr>
                <w:rFonts w:hint="eastAsia"/>
                <w:lang w:eastAsia="zh-TW"/>
              </w:rPr>
            </w:pPr>
          </w:p>
          <w:p w:rsidR="0008555B" w:rsidRDefault="0008555B">
            <w:pPr>
              <w:wordWrap w:val="0"/>
              <w:overflowPunct w:val="0"/>
              <w:autoSpaceDE w:val="0"/>
              <w:autoSpaceDN w:val="0"/>
              <w:ind w:left="113" w:right="113"/>
              <w:rPr>
                <w:rFonts w:hint="eastAsia"/>
                <w:lang w:eastAsia="zh-TW"/>
              </w:rPr>
            </w:pPr>
          </w:p>
          <w:p w:rsidR="0008555B" w:rsidRDefault="0008555B">
            <w:pPr>
              <w:wordWrap w:val="0"/>
              <w:overflowPunct w:val="0"/>
              <w:autoSpaceDE w:val="0"/>
              <w:autoSpaceDN w:val="0"/>
              <w:ind w:left="113" w:right="113"/>
              <w:rPr>
                <w:rFonts w:hint="eastAsia"/>
              </w:rPr>
            </w:pPr>
            <w:r>
              <w:rPr>
                <w:rFonts w:hint="eastAsia"/>
                <w:lang w:eastAsia="zh-TW"/>
              </w:rPr>
              <w:t xml:space="preserve">　</w:t>
            </w:r>
            <w:r>
              <w:rPr>
                <w:rFonts w:hint="eastAsia"/>
              </w:rPr>
              <w:t>なお、この決定に不服がある場合には、決定があったことを知った日の翌日から起算して60日以内に島根県人事委員会に対して審査請求をすることができます。</w:t>
            </w:r>
          </w:p>
        </w:tc>
      </w:tr>
    </w:tbl>
    <w:p w:rsidR="0008555B" w:rsidRDefault="0008555B">
      <w:pPr>
        <w:wordWrap w:val="0"/>
        <w:overflowPunct w:val="0"/>
        <w:autoSpaceDE w:val="0"/>
        <w:autoSpaceDN w:val="0"/>
      </w:pPr>
    </w:p>
    <w:sectPr w:rsidR="0008555B">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845" w:rsidRDefault="004E2845">
      <w:r>
        <w:separator/>
      </w:r>
    </w:p>
  </w:endnote>
  <w:endnote w:type="continuationSeparator" w:id="0">
    <w:p w:rsidR="004E2845" w:rsidRDefault="004E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845" w:rsidRDefault="004E2845">
      <w:r>
        <w:separator/>
      </w:r>
    </w:p>
  </w:footnote>
  <w:footnote w:type="continuationSeparator" w:id="0">
    <w:p w:rsidR="004E2845" w:rsidRDefault="004E2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6B7A"/>
    <w:rsid w:val="0008555B"/>
    <w:rsid w:val="004E2845"/>
    <w:rsid w:val="00DB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784BC1C-6B47-4370-925B-13F2C364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様式第2号(第3条関係)</vt:lpstr>
    </vt:vector>
  </TitlesOfParts>
  <Manager/>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2025-09-14T02:46:00Z</dcterms:created>
  <dcterms:modified xsi:type="dcterms:W3CDTF">2025-09-14T02:46:00Z</dcterms:modified>
  <cp:category/>
</cp:coreProperties>
</file>