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C49" w:rsidRDefault="002A4C49">
      <w:pPr>
        <w:wordWrap w:val="0"/>
        <w:overflowPunct w:val="0"/>
        <w:autoSpaceDE w:val="0"/>
        <w:autoSpaceDN w:val="0"/>
        <w:rPr>
          <w:rFonts w:hint="eastAsia"/>
        </w:rPr>
      </w:pPr>
      <w:r>
        <w:rPr>
          <w:rFonts w:hint="eastAsia"/>
        </w:rPr>
        <w:t>様式第3号(第5条関係)</w:t>
      </w:r>
    </w:p>
    <w:tbl>
      <w:tblPr>
        <w:tblW w:w="0" w:type="auto"/>
        <w:tblLayout w:type="fixed"/>
        <w:tblCellMar>
          <w:left w:w="0" w:type="dxa"/>
          <w:right w:w="0" w:type="dxa"/>
        </w:tblCellMar>
        <w:tblLook w:val="0000" w:firstRow="0" w:lastRow="0" w:firstColumn="0" w:lastColumn="0" w:noHBand="0" w:noVBand="0"/>
      </w:tblPr>
      <w:tblGrid>
        <w:gridCol w:w="3156"/>
        <w:gridCol w:w="2187"/>
        <w:gridCol w:w="3153"/>
      </w:tblGrid>
      <w:tr w:rsidR="002A4C49">
        <w:tblPrEx>
          <w:tblCellMar>
            <w:top w:w="0" w:type="dxa"/>
            <w:left w:w="0" w:type="dxa"/>
            <w:bottom w:w="0" w:type="dxa"/>
            <w:right w:w="0" w:type="dxa"/>
          </w:tblCellMar>
        </w:tblPrEx>
        <w:trPr>
          <w:trHeight w:val="80"/>
        </w:trPr>
        <w:tc>
          <w:tcPr>
            <w:tcW w:w="3156" w:type="dxa"/>
          </w:tcPr>
          <w:p w:rsidR="002A4C49" w:rsidRDefault="002A4C49">
            <w:pPr>
              <w:wordWrap w:val="0"/>
              <w:overflowPunct w:val="0"/>
              <w:autoSpaceDE w:val="0"/>
              <w:autoSpaceDN w:val="0"/>
              <w:ind w:left="113" w:right="113"/>
              <w:rPr>
                <w:rFonts w:hint="eastAsia"/>
              </w:rPr>
            </w:pPr>
            <w:r>
              <w:rPr>
                <w:rFonts w:hint="eastAsia"/>
              </w:rPr>
              <w:t xml:space="preserve">　</w:t>
            </w:r>
          </w:p>
        </w:tc>
        <w:tc>
          <w:tcPr>
            <w:tcW w:w="2187" w:type="dxa"/>
          </w:tcPr>
          <w:p w:rsidR="002A4C49" w:rsidRDefault="002A4C49">
            <w:pPr>
              <w:wordWrap w:val="0"/>
              <w:overflowPunct w:val="0"/>
              <w:autoSpaceDE w:val="0"/>
              <w:autoSpaceDN w:val="0"/>
              <w:ind w:left="113" w:right="113"/>
              <w:jc w:val="distribute"/>
              <w:rPr>
                <w:rFonts w:hint="eastAsia"/>
                <w:lang w:eastAsia="zh-TW"/>
              </w:rPr>
            </w:pPr>
            <w:r>
              <w:rPr>
                <w:rFonts w:hint="eastAsia"/>
                <w:spacing w:val="7"/>
                <w:lang w:eastAsia="zh-TW"/>
              </w:rPr>
              <w:t>学校医等災害補</w:t>
            </w:r>
            <w:r>
              <w:rPr>
                <w:rFonts w:hint="eastAsia"/>
                <w:lang w:eastAsia="zh-TW"/>
              </w:rPr>
              <w:t>償災害補償決定通知書</w:t>
            </w:r>
          </w:p>
        </w:tc>
        <w:tc>
          <w:tcPr>
            <w:tcW w:w="3153" w:type="dxa"/>
          </w:tcPr>
          <w:p w:rsidR="002A4C49" w:rsidRDefault="002A4C49">
            <w:pPr>
              <w:wordWrap w:val="0"/>
              <w:overflowPunct w:val="0"/>
              <w:autoSpaceDE w:val="0"/>
              <w:autoSpaceDN w:val="0"/>
              <w:ind w:left="113" w:right="113"/>
              <w:rPr>
                <w:rFonts w:hint="eastAsia"/>
                <w:lang w:eastAsia="zh-TW"/>
              </w:rPr>
            </w:pPr>
            <w:r>
              <w:rPr>
                <w:rFonts w:hint="eastAsia"/>
                <w:lang w:eastAsia="zh-TW"/>
              </w:rPr>
              <w:t xml:space="preserve">　</w:t>
            </w:r>
          </w:p>
        </w:tc>
      </w:tr>
    </w:tbl>
    <w:p w:rsidR="002A4C49" w:rsidRDefault="002A4C49">
      <w:pPr>
        <w:wordWrap w:val="0"/>
        <w:overflowPunct w:val="0"/>
        <w:autoSpaceDE w:val="0"/>
        <w:autoSpaceDN w:val="0"/>
        <w:spacing w:line="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48"/>
        <w:gridCol w:w="1212"/>
        <w:gridCol w:w="2136"/>
      </w:tblGrid>
      <w:tr w:rsidR="002A4C49">
        <w:tblPrEx>
          <w:tblCellMar>
            <w:top w:w="0" w:type="dxa"/>
            <w:left w:w="0" w:type="dxa"/>
            <w:bottom w:w="0" w:type="dxa"/>
            <w:right w:w="0" w:type="dxa"/>
          </w:tblCellMar>
        </w:tblPrEx>
        <w:trPr>
          <w:cantSplit/>
          <w:trHeight w:hRule="exact" w:val="521"/>
        </w:trPr>
        <w:tc>
          <w:tcPr>
            <w:tcW w:w="5148" w:type="dxa"/>
            <w:tcBorders>
              <w:top w:val="nil"/>
              <w:left w:val="nil"/>
            </w:tcBorders>
          </w:tcPr>
          <w:p w:rsidR="002A4C49" w:rsidRDefault="002A4C49">
            <w:pPr>
              <w:wordWrap w:val="0"/>
              <w:overflowPunct w:val="0"/>
              <w:autoSpaceDE w:val="0"/>
              <w:autoSpaceDN w:val="0"/>
              <w:ind w:left="113" w:right="113"/>
              <w:jc w:val="center"/>
              <w:rPr>
                <w:rFonts w:hint="eastAsia"/>
                <w:lang w:eastAsia="zh-TW"/>
              </w:rPr>
            </w:pPr>
            <w:r>
              <w:rPr>
                <w:rFonts w:hint="eastAsia"/>
                <w:lang w:eastAsia="zh-TW"/>
              </w:rPr>
              <w:t xml:space="preserve">　</w:t>
            </w:r>
          </w:p>
        </w:tc>
        <w:tc>
          <w:tcPr>
            <w:tcW w:w="1212" w:type="dxa"/>
            <w:vAlign w:val="center"/>
          </w:tcPr>
          <w:p w:rsidR="002A4C49" w:rsidRDefault="002A4C49">
            <w:pPr>
              <w:wordWrap w:val="0"/>
              <w:overflowPunct w:val="0"/>
              <w:autoSpaceDE w:val="0"/>
              <w:autoSpaceDN w:val="0"/>
              <w:ind w:left="113" w:right="113"/>
              <w:jc w:val="center"/>
              <w:rPr>
                <w:rFonts w:hint="eastAsia"/>
              </w:rPr>
            </w:pPr>
            <w:r>
              <w:rPr>
                <w:rFonts w:hint="eastAsia"/>
              </w:rPr>
              <w:t>認定番号</w:t>
            </w:r>
          </w:p>
        </w:tc>
        <w:tc>
          <w:tcPr>
            <w:tcW w:w="2136" w:type="dxa"/>
          </w:tcPr>
          <w:p w:rsidR="002A4C49" w:rsidRDefault="002A4C49">
            <w:pPr>
              <w:wordWrap w:val="0"/>
              <w:overflowPunct w:val="0"/>
              <w:autoSpaceDE w:val="0"/>
              <w:autoSpaceDN w:val="0"/>
              <w:ind w:left="113" w:right="113"/>
              <w:jc w:val="center"/>
              <w:rPr>
                <w:rFonts w:hint="eastAsia"/>
              </w:rPr>
            </w:pPr>
            <w:r>
              <w:rPr>
                <w:rFonts w:hint="eastAsia"/>
              </w:rPr>
              <w:t xml:space="preserve">　</w:t>
            </w:r>
          </w:p>
        </w:tc>
      </w:tr>
      <w:tr w:rsidR="002A4C49">
        <w:tblPrEx>
          <w:tblCellMar>
            <w:top w:w="0" w:type="dxa"/>
            <w:left w:w="0" w:type="dxa"/>
            <w:bottom w:w="0" w:type="dxa"/>
            <w:right w:w="0" w:type="dxa"/>
          </w:tblCellMar>
        </w:tblPrEx>
        <w:trPr>
          <w:cantSplit/>
          <w:trHeight w:val="8635"/>
        </w:trPr>
        <w:tc>
          <w:tcPr>
            <w:tcW w:w="8496" w:type="dxa"/>
            <w:gridSpan w:val="3"/>
            <w:tcBorders>
              <w:bottom w:val="single" w:sz="4" w:space="0" w:color="auto"/>
            </w:tcBorders>
          </w:tcPr>
          <w:p w:rsidR="002A4C49" w:rsidRDefault="002A4C49">
            <w:pPr>
              <w:wordWrap w:val="0"/>
              <w:overflowPunct w:val="0"/>
              <w:autoSpaceDE w:val="0"/>
              <w:autoSpaceDN w:val="0"/>
              <w:ind w:left="113" w:right="113"/>
              <w:jc w:val="center"/>
              <w:rPr>
                <w:rFonts w:hint="eastAsia"/>
              </w:rPr>
            </w:pPr>
          </w:p>
          <w:p w:rsidR="002A4C49" w:rsidRDefault="002A4C49">
            <w:pPr>
              <w:wordWrap w:val="0"/>
              <w:overflowPunct w:val="0"/>
              <w:autoSpaceDE w:val="0"/>
              <w:autoSpaceDN w:val="0"/>
              <w:ind w:left="113" w:right="113"/>
              <w:jc w:val="right"/>
              <w:rPr>
                <w:rFonts w:hint="eastAsia"/>
              </w:rPr>
            </w:pPr>
            <w:r>
              <w:rPr>
                <w:rFonts w:hint="eastAsia"/>
              </w:rPr>
              <w:t xml:space="preserve">年　　月　　日　</w:t>
            </w:r>
          </w:p>
          <w:p w:rsidR="002A4C49" w:rsidRDefault="002A4C49">
            <w:pPr>
              <w:wordWrap w:val="0"/>
              <w:overflowPunct w:val="0"/>
              <w:autoSpaceDE w:val="0"/>
              <w:autoSpaceDN w:val="0"/>
              <w:ind w:left="113" w:right="113"/>
              <w:jc w:val="right"/>
              <w:rPr>
                <w:rFonts w:hint="eastAsia"/>
              </w:rPr>
            </w:pPr>
          </w:p>
          <w:p w:rsidR="002A4C49" w:rsidRDefault="002A4C49">
            <w:pPr>
              <w:wordWrap w:val="0"/>
              <w:overflowPunct w:val="0"/>
              <w:autoSpaceDE w:val="0"/>
              <w:autoSpaceDN w:val="0"/>
              <w:ind w:left="113" w:right="113"/>
              <w:rPr>
                <w:rFonts w:hint="eastAsia"/>
              </w:rPr>
            </w:pPr>
            <w:r>
              <w:rPr>
                <w:rFonts w:hint="eastAsia"/>
              </w:rPr>
              <w:t xml:space="preserve">　　　　　　　　　様</w:t>
            </w: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jc w:val="right"/>
              <w:rPr>
                <w:rFonts w:hint="eastAsia"/>
                <w:lang w:eastAsia="zh-TW"/>
              </w:rPr>
            </w:pPr>
            <w:r>
              <w:rPr>
                <w:rFonts w:hint="eastAsia"/>
                <w:lang w:eastAsia="zh-TW"/>
              </w:rPr>
              <w:t xml:space="preserve">出雲市教育委員会　　　　　　　　　　</w:t>
            </w:r>
          </w:p>
          <w:p w:rsidR="002A4C49" w:rsidRDefault="00BF2543">
            <w:pPr>
              <w:wordWrap w:val="0"/>
              <w:overflowPunct w:val="0"/>
              <w:autoSpaceDE w:val="0"/>
              <w:autoSpaceDN w:val="0"/>
              <w:ind w:left="113" w:right="113"/>
              <w:jc w:val="right"/>
              <w:rPr>
                <w:rFonts w:hint="eastAsia"/>
                <w:lang w:eastAsia="zh-TW"/>
              </w:rPr>
            </w:pPr>
            <w:r>
              <w:rPr>
                <w:rFonts w:hint="eastAsia"/>
                <w:lang w:eastAsia="zh-TW"/>
              </w:rPr>
              <w:t xml:space="preserve">教育長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BF2543">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2A4C49">
              <w:rPr>
                <w:rFonts w:hint="eastAsia"/>
                <w:lang w:eastAsia="zh-TW"/>
              </w:rPr>
              <w:t xml:space="preserve">　</w:t>
            </w:r>
          </w:p>
          <w:p w:rsidR="002A4C49" w:rsidRDefault="002A4C49">
            <w:pPr>
              <w:wordWrap w:val="0"/>
              <w:overflowPunct w:val="0"/>
              <w:autoSpaceDE w:val="0"/>
              <w:autoSpaceDN w:val="0"/>
              <w:ind w:left="113" w:right="113"/>
              <w:jc w:val="right"/>
              <w:rPr>
                <w:rFonts w:hint="eastAsia"/>
                <w:lang w:eastAsia="zh-TW"/>
              </w:rPr>
            </w:pPr>
          </w:p>
          <w:p w:rsidR="002A4C49" w:rsidRDefault="002A4C49">
            <w:pPr>
              <w:wordWrap w:val="0"/>
              <w:overflowPunct w:val="0"/>
              <w:autoSpaceDE w:val="0"/>
              <w:autoSpaceDN w:val="0"/>
              <w:ind w:left="113" w:right="113"/>
              <w:rPr>
                <w:rFonts w:hint="eastAsia"/>
              </w:rPr>
            </w:pPr>
            <w:r>
              <w:rPr>
                <w:rFonts w:hint="eastAsia"/>
                <w:lang w:eastAsia="zh-TW"/>
              </w:rPr>
              <w:t xml:space="preserve">　　　　</w:t>
            </w:r>
            <w:r>
              <w:rPr>
                <w:rFonts w:hint="eastAsia"/>
              </w:rPr>
              <w:t>年　　月　　日付けをもって請求のありました　　　　　　　　　　　　　　　について、審査の結果次のとおり決定しましたので通知します。</w:t>
            </w: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lang w:eastAsia="zh-TW"/>
              </w:rPr>
            </w:pPr>
            <w:r>
              <w:rPr>
                <w:rFonts w:hint="eastAsia"/>
              </w:rPr>
              <w:t xml:space="preserve">　</w:t>
            </w:r>
            <w:r>
              <w:rPr>
                <w:rFonts w:hint="eastAsia"/>
                <w:lang w:eastAsia="zh-TW"/>
              </w:rPr>
              <w:t>□　支給</w:t>
            </w:r>
          </w:p>
          <w:p w:rsidR="002A4C49" w:rsidRDefault="002A4C49">
            <w:pPr>
              <w:wordWrap w:val="0"/>
              <w:overflowPunct w:val="0"/>
              <w:autoSpaceDE w:val="0"/>
              <w:autoSpaceDN w:val="0"/>
              <w:ind w:left="113" w:right="113"/>
              <w:rPr>
                <w:lang w:eastAsia="zh-TW"/>
              </w:rPr>
            </w:pPr>
            <w:r>
              <w:rPr>
                <w:rFonts w:hint="eastAsia"/>
                <w:lang w:eastAsia="zh-TW"/>
              </w:rPr>
              <w:t xml:space="preserve">　□　不支給</w:t>
            </w:r>
          </w:p>
          <w:p w:rsidR="002A4C49" w:rsidRDefault="002A4C49">
            <w:pPr>
              <w:wordWrap w:val="0"/>
              <w:overflowPunct w:val="0"/>
              <w:autoSpaceDE w:val="0"/>
              <w:autoSpaceDN w:val="0"/>
              <w:ind w:left="113" w:right="113"/>
              <w:rPr>
                <w:noProof/>
              </w:rPr>
            </w:pPr>
            <w:r>
              <w:rPr>
                <w:rFonts w:hint="eastAsia"/>
                <w:lang w:eastAsia="zh-TW"/>
              </w:rPr>
              <w:t xml:space="preserve">　</w:t>
            </w:r>
            <w:r>
              <w:rPr>
                <w:rFonts w:hint="eastAsia"/>
              </w:rPr>
              <w:t xml:space="preserve">1　受給権者氏名　　　　　　　　　　　　　　　</w:t>
            </w:r>
            <w:r>
              <w:rPr>
                <w:rFonts w:hint="eastAsia"/>
                <w:noProof/>
              </w:rPr>
              <w:t>(年金証書の番号)</w:t>
            </w:r>
          </w:p>
          <w:p w:rsidR="002A4C49" w:rsidRDefault="002A4C49">
            <w:pPr>
              <w:wordWrap w:val="0"/>
              <w:overflowPunct w:val="0"/>
              <w:autoSpaceDE w:val="0"/>
              <w:autoSpaceDN w:val="0"/>
              <w:ind w:left="113" w:right="113"/>
            </w:pPr>
            <w:r>
              <w:rPr>
                <w:rFonts w:hint="eastAsia"/>
              </w:rPr>
              <w:t xml:space="preserve">　2　支給金額</w:t>
            </w:r>
          </w:p>
          <w:p w:rsidR="002A4C49" w:rsidRDefault="002A4C49">
            <w:pPr>
              <w:wordWrap w:val="0"/>
              <w:overflowPunct w:val="0"/>
              <w:autoSpaceDE w:val="0"/>
              <w:autoSpaceDN w:val="0"/>
              <w:ind w:left="848" w:right="4611" w:hanging="735"/>
              <w:rPr>
                <w:lang w:eastAsia="zh-TW"/>
              </w:rPr>
            </w:pPr>
            <w:r>
              <w:rPr>
                <w:rFonts w:hint="eastAsia"/>
              </w:rPr>
              <w:t xml:space="preserve">　　</w:t>
            </w:r>
            <w:r>
              <w:rPr>
                <w:rFonts w:hint="eastAsia"/>
                <w:lang w:eastAsia="zh-TW"/>
              </w:rPr>
              <w:t>(1)　補償基礎額</w:t>
            </w:r>
          </w:p>
          <w:p w:rsidR="002A4C49" w:rsidRDefault="002A4C49">
            <w:pPr>
              <w:wordWrap w:val="0"/>
              <w:overflowPunct w:val="0"/>
              <w:autoSpaceDE w:val="0"/>
              <w:autoSpaceDN w:val="0"/>
              <w:ind w:left="848" w:right="4611" w:hanging="735"/>
              <w:rPr>
                <w:lang w:eastAsia="zh-TW"/>
              </w:rPr>
            </w:pPr>
            <w:r>
              <w:rPr>
                <w:rFonts w:hint="eastAsia"/>
              </w:rPr>
              <w:t xml:space="preserve">　　</w:t>
            </w:r>
            <w:r>
              <w:rPr>
                <w:rFonts w:hint="eastAsia"/>
                <w:lang w:eastAsia="zh-TW"/>
              </w:rPr>
              <w:t>(2)　障害等級</w:t>
            </w:r>
          </w:p>
          <w:p w:rsidR="002A4C49" w:rsidRDefault="002A4C49">
            <w:pPr>
              <w:wordWrap w:val="0"/>
              <w:overflowPunct w:val="0"/>
              <w:autoSpaceDE w:val="0"/>
              <w:autoSpaceDN w:val="0"/>
              <w:ind w:left="848" w:right="4611" w:hanging="735"/>
            </w:pPr>
            <w:r>
              <w:rPr>
                <w:rFonts w:hint="eastAsia"/>
              </w:rPr>
              <w:t xml:space="preserve">　　(3)　受給権者以外の遺族補償年金額の算定基礎となる遺族の氏名</w:t>
            </w:r>
          </w:p>
          <w:p w:rsidR="002A4C49" w:rsidRDefault="002A4C49">
            <w:pPr>
              <w:wordWrap w:val="0"/>
              <w:overflowPunct w:val="0"/>
              <w:autoSpaceDE w:val="0"/>
              <w:autoSpaceDN w:val="0"/>
              <w:ind w:left="113" w:right="113"/>
              <w:rPr>
                <w:rFonts w:hint="eastAsia"/>
              </w:rPr>
            </w:pPr>
            <w:r>
              <w:rPr>
                <w:rFonts w:hint="eastAsia"/>
              </w:rPr>
              <w:t xml:space="preserve">　3　支払金額</w:t>
            </w:r>
          </w:p>
          <w:p w:rsidR="002A4C49" w:rsidRDefault="002A4C49">
            <w:pPr>
              <w:wordWrap w:val="0"/>
              <w:overflowPunct w:val="0"/>
              <w:autoSpaceDE w:val="0"/>
              <w:autoSpaceDN w:val="0"/>
              <w:ind w:left="113" w:right="113"/>
              <w:rPr>
                <w:rFonts w:hint="eastAsia"/>
              </w:rPr>
            </w:pPr>
            <w:r>
              <w:rPr>
                <w:rFonts w:hint="eastAsia"/>
              </w:rPr>
              <w:t xml:space="preserve">　4　支払方法及び場所</w:t>
            </w:r>
          </w:p>
          <w:p w:rsidR="002A4C49" w:rsidRDefault="002A4C49">
            <w:pPr>
              <w:wordWrap w:val="0"/>
              <w:overflowPunct w:val="0"/>
              <w:autoSpaceDE w:val="0"/>
              <w:autoSpaceDN w:val="0"/>
              <w:ind w:left="113" w:right="113"/>
              <w:rPr>
                <w:rFonts w:hint="eastAsia"/>
              </w:rPr>
            </w:pPr>
            <w:r>
              <w:rPr>
                <w:rFonts w:hint="eastAsia"/>
              </w:rPr>
              <w:t xml:space="preserve">　5　支払日(振込月日)</w:t>
            </w:r>
          </w:p>
          <w:p w:rsidR="002A4C49" w:rsidRDefault="002A4C49">
            <w:pPr>
              <w:wordWrap w:val="0"/>
              <w:overflowPunct w:val="0"/>
              <w:autoSpaceDE w:val="0"/>
              <w:autoSpaceDN w:val="0"/>
              <w:ind w:left="113" w:right="113"/>
              <w:rPr>
                <w:rFonts w:hint="eastAsia"/>
              </w:rPr>
            </w:pPr>
            <w:r>
              <w:rPr>
                <w:rFonts w:hint="eastAsia"/>
              </w:rPr>
              <w:t xml:space="preserve">　6　その他</w:t>
            </w: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rPr>
            </w:pPr>
          </w:p>
          <w:p w:rsidR="002A4C49" w:rsidRDefault="002A4C49">
            <w:pPr>
              <w:wordWrap w:val="0"/>
              <w:overflowPunct w:val="0"/>
              <w:autoSpaceDE w:val="0"/>
              <w:autoSpaceDN w:val="0"/>
              <w:ind w:left="113" w:right="113"/>
              <w:rPr>
                <w:rFonts w:hint="eastAsia"/>
                <w:lang w:eastAsia="zh-TW"/>
              </w:rPr>
            </w:pPr>
            <w:r>
              <w:rPr>
                <w:rFonts w:hint="eastAsia"/>
              </w:rPr>
              <w:t xml:space="preserve">　なお、この決定に不服がある場合には、決定があったことを知った日の翌日から起算して60日以内に島根県人事委員会に対して審査請求をすることができます。</w:t>
            </w:r>
          </w:p>
        </w:tc>
      </w:tr>
    </w:tbl>
    <w:p w:rsidR="002A4C49" w:rsidRDefault="002A4C49">
      <w:pPr>
        <w:pStyle w:val="a3"/>
        <w:rPr>
          <w:rFonts w:hAnsi="Courier New" w:hint="eastAsia"/>
        </w:rPr>
      </w:pPr>
    </w:p>
    <w:sectPr w:rsidR="002A4C4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57C" w:rsidRDefault="0000357C">
      <w:r>
        <w:separator/>
      </w:r>
    </w:p>
  </w:endnote>
  <w:endnote w:type="continuationSeparator" w:id="0">
    <w:p w:rsidR="0000357C" w:rsidRDefault="0000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57C" w:rsidRDefault="0000357C">
      <w:r>
        <w:separator/>
      </w:r>
    </w:p>
  </w:footnote>
  <w:footnote w:type="continuationSeparator" w:id="0">
    <w:p w:rsidR="0000357C" w:rsidRDefault="00003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543"/>
    <w:rsid w:val="0000357C"/>
    <w:rsid w:val="002A4C49"/>
    <w:rsid w:val="00B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43FFA4-8F0F-4565-AC0A-91CF2C9F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2025-09-14T02:46:00Z</dcterms:created>
  <dcterms:modified xsi:type="dcterms:W3CDTF">2025-09-14T02:46:00Z</dcterms:modified>
  <cp:category/>
</cp:coreProperties>
</file>