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21D" w:rsidRPr="00911D37" w:rsidRDefault="00285367" w:rsidP="000F621D">
      <w:pPr>
        <w:spacing w:line="280" w:lineRule="exact"/>
        <w:rPr>
          <w:rFonts w:ascii="ＭＳ 明朝" w:hAnsi="ＭＳ 明朝"/>
          <w:color w:val="000000"/>
        </w:rPr>
      </w:pPr>
      <w:r w:rsidRPr="00911D37">
        <w:rPr>
          <w:rFonts w:ascii="ＭＳ 明朝" w:hAnsi="ＭＳ 明朝" w:hint="eastAsia"/>
          <w:color w:val="000000"/>
        </w:rPr>
        <w:t>様式第</w:t>
      </w:r>
      <w:r w:rsidR="00911D37" w:rsidRPr="00911D37">
        <w:rPr>
          <w:rFonts w:ascii="ＭＳ 明朝" w:hAnsi="ＭＳ 明朝" w:hint="eastAsia"/>
          <w:color w:val="000000"/>
        </w:rPr>
        <w:t>7</w:t>
      </w:r>
      <w:r w:rsidRPr="00911D37">
        <w:rPr>
          <w:rFonts w:ascii="ＭＳ 明朝" w:hAnsi="ＭＳ 明朝" w:hint="eastAsia"/>
          <w:color w:val="000000"/>
        </w:rPr>
        <w:t>号</w:t>
      </w:r>
      <w:r w:rsidR="00911D37" w:rsidRPr="00911D37">
        <w:rPr>
          <w:rFonts w:ascii="ＭＳ 明朝" w:hAnsi="ＭＳ 明朝" w:hint="eastAsia"/>
          <w:color w:val="000000"/>
        </w:rPr>
        <w:t>(第6条関係)</w:t>
      </w:r>
    </w:p>
    <w:p w:rsidR="000F621D" w:rsidRPr="00CA7A11" w:rsidRDefault="00285367" w:rsidP="000F621D">
      <w:pPr>
        <w:spacing w:line="280" w:lineRule="exact"/>
        <w:jc w:val="right"/>
        <w:rPr>
          <w:color w:val="000000"/>
        </w:rPr>
      </w:pPr>
      <w:r w:rsidRPr="00CA7A11">
        <w:rPr>
          <w:rFonts w:hint="eastAsia"/>
          <w:color w:val="000000"/>
        </w:rPr>
        <w:t>第</w:t>
      </w:r>
      <w:r w:rsidRPr="00CA7A11">
        <w:rPr>
          <w:color w:val="000000"/>
        </w:rPr>
        <w:t xml:space="preserve">  </w:t>
      </w:r>
      <w:r w:rsidRPr="00CA7A11">
        <w:rPr>
          <w:rFonts w:hint="eastAsia"/>
          <w:color w:val="000000"/>
        </w:rPr>
        <w:t xml:space="preserve">　　</w:t>
      </w:r>
      <w:r w:rsidRPr="00CA7A11">
        <w:rPr>
          <w:color w:val="000000"/>
        </w:rPr>
        <w:t xml:space="preserve">  </w:t>
      </w:r>
      <w:r w:rsidRPr="00CA7A11">
        <w:rPr>
          <w:rFonts w:hint="eastAsia"/>
          <w:color w:val="000000"/>
        </w:rPr>
        <w:t xml:space="preserve">　号　</w:t>
      </w:r>
    </w:p>
    <w:p w:rsidR="000F621D" w:rsidRPr="00CA7A11" w:rsidRDefault="00285367" w:rsidP="000F621D">
      <w:pPr>
        <w:spacing w:line="280" w:lineRule="exact"/>
        <w:jc w:val="right"/>
        <w:rPr>
          <w:color w:val="000000"/>
        </w:rPr>
      </w:pPr>
      <w:r w:rsidRPr="00CA7A11">
        <w:rPr>
          <w:rFonts w:hint="eastAsia"/>
          <w:color w:val="000000"/>
        </w:rPr>
        <w:t xml:space="preserve">年　　月　　日　</w:t>
      </w:r>
    </w:p>
    <w:p w:rsidR="000F621D" w:rsidRPr="00CA7A11" w:rsidRDefault="00911D37" w:rsidP="000F621D">
      <w:pPr>
        <w:pStyle w:val="ac"/>
        <w:spacing w:line="280" w:lineRule="exact"/>
        <w:ind w:firstLineChars="100" w:firstLine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出雲</w:t>
      </w:r>
      <w:r w:rsidR="00285367" w:rsidRPr="00CA7A11">
        <w:rPr>
          <w:rFonts w:hint="eastAsia"/>
          <w:color w:val="000000"/>
          <w:sz w:val="20"/>
          <w:szCs w:val="20"/>
        </w:rPr>
        <w:t>市教育委員会　様</w:t>
      </w:r>
    </w:p>
    <w:p w:rsidR="00527835" w:rsidRPr="00CA7A11" w:rsidRDefault="00911D37" w:rsidP="00527835">
      <w:pPr>
        <w:ind w:left="500" w:right="70"/>
        <w:jc w:val="right"/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>出雲</w:t>
      </w:r>
      <w:r w:rsidR="00285367" w:rsidRPr="00CA7A11">
        <w:rPr>
          <w:rFonts w:ascii="ＭＳ 明朝" w:hint="eastAsia"/>
          <w:color w:val="000000"/>
        </w:rPr>
        <w:t>市立</w:t>
      </w:r>
      <w:r>
        <w:rPr>
          <w:rFonts w:ascii="ＭＳ 明朝" w:hint="eastAsia"/>
          <w:color w:val="000000"/>
        </w:rPr>
        <w:t xml:space="preserve">　　　　　学</w:t>
      </w:r>
      <w:r w:rsidR="00285367" w:rsidRPr="00CA7A11">
        <w:rPr>
          <w:rFonts w:ascii="ＭＳ 明朝" w:hint="eastAsia"/>
          <w:color w:val="000000"/>
        </w:rPr>
        <w:t>校長</w:t>
      </w:r>
    </w:p>
    <w:p w:rsidR="00527835" w:rsidRPr="00CA7A11" w:rsidRDefault="00285367" w:rsidP="00AB68FB">
      <w:pPr>
        <w:wordWrap w:val="0"/>
        <w:ind w:right="70"/>
        <w:jc w:val="right"/>
        <w:rPr>
          <w:rFonts w:ascii="ＭＳ 明朝" w:hint="eastAsia"/>
          <w:color w:val="000000"/>
        </w:rPr>
      </w:pPr>
      <w:r w:rsidRPr="00CA7A11">
        <w:rPr>
          <w:rFonts w:ascii="ＭＳ 明朝" w:hint="eastAsia"/>
          <w:color w:val="000000"/>
        </w:rPr>
        <w:t xml:space="preserve">氏　　　名　</w:t>
      </w:r>
      <w:r w:rsidR="00AB68FB" w:rsidRPr="00AB68FB">
        <w:rPr>
          <w:rFonts w:ascii="ＭＳ 明朝" w:hint="eastAsia"/>
          <w:color w:val="000000"/>
        </w:rPr>
        <w:t xml:space="preserve">　</w:t>
      </w:r>
    </w:p>
    <w:p w:rsidR="000F621D" w:rsidRPr="00CA7A11" w:rsidRDefault="00285367" w:rsidP="000F621D">
      <w:pPr>
        <w:spacing w:line="280" w:lineRule="exact"/>
        <w:jc w:val="center"/>
        <w:rPr>
          <w:color w:val="000000"/>
        </w:rPr>
      </w:pPr>
      <w:r w:rsidRPr="00CA7A11">
        <w:rPr>
          <w:rFonts w:hint="eastAsia"/>
          <w:color w:val="000000"/>
        </w:rPr>
        <w:t>教　育　課　程　に　関　す　る　届　出　書</w:t>
      </w:r>
    </w:p>
    <w:p w:rsidR="000F621D" w:rsidRPr="00CA7A11" w:rsidRDefault="000F621D" w:rsidP="000F621D">
      <w:pPr>
        <w:spacing w:line="280" w:lineRule="exact"/>
        <w:rPr>
          <w:color w:val="000000"/>
        </w:rPr>
      </w:pPr>
    </w:p>
    <w:p w:rsidR="000F621D" w:rsidRDefault="00285367" w:rsidP="000F621D">
      <w:pPr>
        <w:spacing w:line="280" w:lineRule="exact"/>
        <w:ind w:firstLineChars="100" w:firstLine="200"/>
        <w:rPr>
          <w:color w:val="000000"/>
        </w:rPr>
      </w:pPr>
      <w:r w:rsidRPr="00CA7A11">
        <w:rPr>
          <w:rFonts w:hint="eastAsia"/>
          <w:color w:val="000000"/>
        </w:rPr>
        <w:t>下記のとおり　　　年度の教育課程を編成したので届けます。</w:t>
      </w:r>
    </w:p>
    <w:p w:rsidR="008C5615" w:rsidRDefault="008C5615" w:rsidP="000F621D">
      <w:pPr>
        <w:spacing w:line="280" w:lineRule="exact"/>
        <w:ind w:firstLineChars="100" w:firstLine="200"/>
        <w:rPr>
          <w:color w:val="000000"/>
        </w:rPr>
      </w:pPr>
    </w:p>
    <w:p w:rsidR="008C5615" w:rsidRPr="00CA7A11" w:rsidRDefault="00285367" w:rsidP="008C5615">
      <w:pPr>
        <w:spacing w:line="280" w:lineRule="exact"/>
        <w:ind w:firstLineChars="100" w:firstLine="20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 w:rsidR="000F621D" w:rsidRPr="00CA7A11" w:rsidRDefault="000F621D" w:rsidP="000F621D">
      <w:pPr>
        <w:spacing w:line="280" w:lineRule="exact"/>
        <w:rPr>
          <w:color w:val="000000"/>
        </w:rPr>
      </w:pPr>
    </w:p>
    <w:p w:rsidR="000F621D" w:rsidRPr="001B072A" w:rsidRDefault="00285367" w:rsidP="000F621D">
      <w:pPr>
        <w:spacing w:line="280" w:lineRule="exact"/>
        <w:rPr>
          <w:color w:val="000000"/>
        </w:rPr>
      </w:pPr>
      <w:r w:rsidRPr="001B072A">
        <w:rPr>
          <w:rFonts w:hint="eastAsia"/>
          <w:color w:val="000000"/>
        </w:rPr>
        <w:t>１　学級編制</w:t>
      </w:r>
    </w:p>
    <w:p w:rsidR="000F621D" w:rsidRPr="001B072A" w:rsidRDefault="000F621D" w:rsidP="000F621D">
      <w:pPr>
        <w:spacing w:line="280" w:lineRule="exact"/>
        <w:rPr>
          <w:color w:val="000000"/>
        </w:rPr>
      </w:pPr>
    </w:p>
    <w:p w:rsidR="000F621D" w:rsidRPr="001B072A" w:rsidRDefault="00285367" w:rsidP="000F621D">
      <w:pPr>
        <w:spacing w:line="280" w:lineRule="exact"/>
        <w:rPr>
          <w:color w:val="000000"/>
        </w:rPr>
      </w:pPr>
      <w:r w:rsidRPr="001B072A">
        <w:rPr>
          <w:rFonts w:hint="eastAsia"/>
          <w:color w:val="000000"/>
        </w:rPr>
        <w:t>２　教育目標</w:t>
      </w:r>
    </w:p>
    <w:p w:rsidR="000F621D" w:rsidRPr="001B072A" w:rsidRDefault="000F621D" w:rsidP="000F621D">
      <w:pPr>
        <w:spacing w:line="280" w:lineRule="exact"/>
        <w:rPr>
          <w:color w:val="000000"/>
        </w:rPr>
      </w:pPr>
    </w:p>
    <w:p w:rsidR="000F621D" w:rsidRPr="001B072A" w:rsidRDefault="00285367" w:rsidP="000F621D">
      <w:pPr>
        <w:spacing w:line="280" w:lineRule="exact"/>
        <w:rPr>
          <w:color w:val="000000"/>
        </w:rPr>
      </w:pPr>
      <w:r w:rsidRPr="001B072A">
        <w:rPr>
          <w:rFonts w:hint="eastAsia"/>
          <w:color w:val="000000"/>
        </w:rPr>
        <w:t>３　年度目標</w:t>
      </w:r>
    </w:p>
    <w:p w:rsidR="000F621D" w:rsidRPr="001B072A" w:rsidRDefault="000F621D" w:rsidP="000F621D">
      <w:pPr>
        <w:spacing w:line="280" w:lineRule="exact"/>
        <w:rPr>
          <w:color w:val="000000"/>
        </w:rPr>
      </w:pPr>
    </w:p>
    <w:p w:rsidR="000F621D" w:rsidRPr="005F26E1" w:rsidRDefault="00285367" w:rsidP="000F621D">
      <w:pPr>
        <w:spacing w:line="280" w:lineRule="exact"/>
      </w:pPr>
      <w:r w:rsidRPr="005F26E1">
        <w:rPr>
          <w:rFonts w:hint="eastAsia"/>
        </w:rPr>
        <w:t>４　具体的施策の重点</w:t>
      </w:r>
    </w:p>
    <w:p w:rsidR="000F621D" w:rsidRPr="005F26E1" w:rsidRDefault="000F621D" w:rsidP="000F621D">
      <w:pPr>
        <w:spacing w:line="280" w:lineRule="exact"/>
      </w:pPr>
    </w:p>
    <w:p w:rsidR="000F621D" w:rsidRPr="005F26E1" w:rsidRDefault="00285367" w:rsidP="000F621D">
      <w:pPr>
        <w:spacing w:line="280" w:lineRule="exact"/>
      </w:pPr>
      <w:r w:rsidRPr="005F26E1">
        <w:rPr>
          <w:rFonts w:hint="eastAsia"/>
        </w:rPr>
        <w:t>５　研究計画</w:t>
      </w:r>
    </w:p>
    <w:p w:rsidR="000F621D" w:rsidRPr="005F26E1" w:rsidRDefault="000F621D" w:rsidP="000F621D">
      <w:pPr>
        <w:spacing w:line="280" w:lineRule="exact"/>
      </w:pPr>
    </w:p>
    <w:p w:rsidR="000F621D" w:rsidRPr="00AB68FB" w:rsidRDefault="00285367" w:rsidP="000F621D">
      <w:pPr>
        <w:spacing w:line="280" w:lineRule="exact"/>
      </w:pPr>
      <w:r w:rsidRPr="005F26E1">
        <w:rPr>
          <w:rFonts w:hint="eastAsia"/>
        </w:rPr>
        <w:t xml:space="preserve">６　</w:t>
      </w:r>
      <w:r w:rsidRPr="00AB68FB">
        <w:rPr>
          <w:rFonts w:hint="eastAsia"/>
        </w:rPr>
        <w:t>学校評価等に関する事項</w:t>
      </w:r>
    </w:p>
    <w:p w:rsidR="000F621D" w:rsidRPr="00AB68FB" w:rsidRDefault="00285367" w:rsidP="000F621D">
      <w:pPr>
        <w:spacing w:line="280" w:lineRule="exact"/>
        <w:ind w:firstLineChars="50" w:firstLine="100"/>
        <w:rPr>
          <w:rFonts w:ascii="ＭＳ 明朝" w:hAnsi="ＭＳ 明朝"/>
        </w:rPr>
      </w:pPr>
      <w:r w:rsidRPr="00AB68FB">
        <w:rPr>
          <w:rFonts w:ascii="ＭＳ 明朝" w:hAnsi="ＭＳ 明朝" w:hint="eastAsia"/>
        </w:rPr>
        <w:t xml:space="preserve">(1)　</w:t>
      </w:r>
      <w:r w:rsidR="0034705E" w:rsidRPr="00AB68FB">
        <w:rPr>
          <w:rFonts w:ascii="ＭＳ 明朝" w:hAnsi="ＭＳ 明朝" w:hint="eastAsia"/>
        </w:rPr>
        <w:t>地域の意見を学校運営に取り入れる制度</w:t>
      </w:r>
    </w:p>
    <w:p w:rsidR="000F621D" w:rsidRPr="00AB68FB" w:rsidRDefault="00285367" w:rsidP="000F621D">
      <w:pPr>
        <w:spacing w:line="280" w:lineRule="exact"/>
        <w:ind w:firstLineChars="50" w:firstLine="100"/>
        <w:rPr>
          <w:rFonts w:ascii="ＭＳ 明朝" w:hAnsi="ＭＳ 明朝"/>
        </w:rPr>
      </w:pPr>
      <w:r w:rsidRPr="00AB68FB">
        <w:rPr>
          <w:rFonts w:ascii="ＭＳ 明朝" w:hAnsi="ＭＳ 明朝" w:hint="eastAsia"/>
        </w:rPr>
        <w:t xml:space="preserve">(2)　</w:t>
      </w:r>
      <w:r w:rsidR="0034705E" w:rsidRPr="00AB68FB">
        <w:rPr>
          <w:rFonts w:ascii="ＭＳ 明朝" w:hAnsi="ＭＳ 明朝" w:hint="eastAsia"/>
        </w:rPr>
        <w:t>年間計画・質問項目</w:t>
      </w:r>
    </w:p>
    <w:p w:rsidR="000F621D" w:rsidRPr="00AB68FB" w:rsidRDefault="000F621D" w:rsidP="000F621D">
      <w:pPr>
        <w:spacing w:line="280" w:lineRule="exact"/>
        <w:rPr>
          <w:rFonts w:ascii="Century" w:hAnsi="Century"/>
        </w:rPr>
      </w:pPr>
    </w:p>
    <w:p w:rsidR="000F621D" w:rsidRPr="005F26E1" w:rsidRDefault="00285367" w:rsidP="000F621D">
      <w:pPr>
        <w:spacing w:line="280" w:lineRule="exact"/>
      </w:pPr>
      <w:r w:rsidRPr="005F26E1">
        <w:rPr>
          <w:rFonts w:hint="eastAsia"/>
        </w:rPr>
        <w:t>７　教育課程の編成に関する事項</w:t>
      </w:r>
    </w:p>
    <w:p w:rsidR="000F621D" w:rsidRPr="005F26E1" w:rsidRDefault="00285367" w:rsidP="000F621D">
      <w:pPr>
        <w:spacing w:line="280" w:lineRule="exact"/>
        <w:ind w:firstLineChars="50" w:firstLine="100"/>
        <w:rPr>
          <w:rFonts w:ascii="ＭＳ 明朝" w:hAnsi="ＭＳ 明朝"/>
        </w:rPr>
      </w:pPr>
      <w:r w:rsidRPr="005F26E1">
        <w:rPr>
          <w:rFonts w:ascii="ＭＳ 明朝" w:hAnsi="ＭＳ 明朝" w:hint="eastAsia"/>
        </w:rPr>
        <w:t>(1)　生活時程</w:t>
      </w:r>
    </w:p>
    <w:p w:rsidR="000F621D" w:rsidRPr="009F492B" w:rsidRDefault="00285367" w:rsidP="000F621D">
      <w:pPr>
        <w:spacing w:line="280" w:lineRule="exact"/>
        <w:ind w:firstLineChars="50" w:firstLine="100"/>
        <w:rPr>
          <w:rFonts w:ascii="ＭＳ 明朝" w:hAnsi="ＭＳ 明朝"/>
          <w:color w:val="000000"/>
        </w:rPr>
      </w:pPr>
      <w:r w:rsidRPr="009F492B">
        <w:rPr>
          <w:rFonts w:ascii="ＭＳ 明朝" w:hAnsi="ＭＳ 明朝" w:hint="eastAsia"/>
          <w:color w:val="000000"/>
        </w:rPr>
        <w:t>(2)　各教科等の合計週時数</w:t>
      </w:r>
    </w:p>
    <w:p w:rsidR="000F621D" w:rsidRPr="009F492B" w:rsidRDefault="00285367" w:rsidP="000F621D">
      <w:pPr>
        <w:spacing w:line="280" w:lineRule="exact"/>
        <w:ind w:leftChars="50" w:left="400" w:hangingChars="150" w:hanging="300"/>
        <w:rPr>
          <w:rFonts w:ascii="ＭＳ 明朝" w:hAnsi="ＭＳ 明朝"/>
          <w:color w:val="000000"/>
        </w:rPr>
      </w:pPr>
      <w:r w:rsidRPr="009F492B">
        <w:rPr>
          <w:rFonts w:ascii="ＭＳ 明朝" w:hAnsi="ＭＳ 明朝" w:hint="eastAsia"/>
          <w:color w:val="000000"/>
        </w:rPr>
        <w:t>(3)  全体計画、</w:t>
      </w:r>
      <w:r w:rsidR="006D398C" w:rsidRPr="009F492B">
        <w:rPr>
          <w:rFonts w:ascii="ＭＳ 明朝" w:hAnsi="ＭＳ 明朝" w:hint="eastAsia"/>
          <w:color w:val="000000"/>
        </w:rPr>
        <w:t>年間指導計画・評価規準</w:t>
      </w:r>
    </w:p>
    <w:p w:rsidR="00FD6C6A" w:rsidRPr="0034705E" w:rsidRDefault="00285367" w:rsidP="00FD6C6A">
      <w:pPr>
        <w:spacing w:line="280" w:lineRule="exact"/>
        <w:ind w:leftChars="50" w:left="400" w:hangingChars="150" w:hanging="300"/>
        <w:rPr>
          <w:rFonts w:ascii="ＭＳ 明朝" w:hAnsi="ＭＳ 明朝" w:hint="eastAsia"/>
          <w:color w:val="000000"/>
        </w:rPr>
      </w:pPr>
      <w:r w:rsidRPr="0034705E">
        <w:rPr>
          <w:rFonts w:ascii="ＭＳ 明朝" w:hAnsi="ＭＳ 明朝" w:hint="eastAsia"/>
          <w:color w:val="000000"/>
        </w:rPr>
        <w:t>(4)　個人情報等の管理規定の作成</w:t>
      </w:r>
    </w:p>
    <w:p w:rsidR="000F621D" w:rsidRPr="0034705E" w:rsidRDefault="00FD6C6A" w:rsidP="000F621D">
      <w:pPr>
        <w:spacing w:line="280" w:lineRule="exact"/>
        <w:ind w:leftChars="50" w:left="400" w:hangingChars="150" w:hanging="300"/>
        <w:rPr>
          <w:rFonts w:ascii="ＭＳ 明朝" w:hAnsi="ＭＳ 明朝"/>
          <w:color w:val="000000"/>
        </w:rPr>
      </w:pPr>
      <w:r w:rsidRPr="0034705E">
        <w:rPr>
          <w:rFonts w:ascii="ＭＳ 明朝" w:hAnsi="ＭＳ 明朝" w:hint="eastAsia"/>
          <w:color w:val="000000"/>
        </w:rPr>
        <w:t>(</w:t>
      </w:r>
      <w:r w:rsidRPr="0034705E">
        <w:rPr>
          <w:rFonts w:ascii="ＭＳ 明朝" w:hAnsi="ＭＳ 明朝"/>
          <w:color w:val="000000"/>
        </w:rPr>
        <w:t>5</w:t>
      </w:r>
      <w:r w:rsidR="00285367" w:rsidRPr="0034705E">
        <w:rPr>
          <w:rFonts w:ascii="ＭＳ 明朝" w:hAnsi="ＭＳ 明朝" w:hint="eastAsia"/>
          <w:color w:val="000000"/>
        </w:rPr>
        <w:t>)　学校図書館司書教諭の発令</w:t>
      </w:r>
    </w:p>
    <w:p w:rsidR="00FD6C6A" w:rsidRPr="0034705E" w:rsidRDefault="00285367" w:rsidP="000F621D">
      <w:pPr>
        <w:spacing w:line="280" w:lineRule="exact"/>
        <w:ind w:leftChars="50" w:left="400" w:hangingChars="150" w:hanging="300"/>
        <w:rPr>
          <w:rFonts w:ascii="ＭＳ 明朝" w:hAnsi="ＭＳ 明朝" w:hint="eastAsia"/>
          <w:color w:val="000000"/>
        </w:rPr>
      </w:pPr>
      <w:r w:rsidRPr="0034705E">
        <w:rPr>
          <w:rFonts w:ascii="ＭＳ 明朝" w:hAnsi="ＭＳ 明朝"/>
          <w:color w:val="000000"/>
        </w:rPr>
        <w:t>(6)</w:t>
      </w:r>
      <w:r w:rsidR="006D398C" w:rsidRPr="0034705E">
        <w:rPr>
          <w:rFonts w:ascii="ＭＳ 明朝" w:hAnsi="ＭＳ 明朝" w:hint="eastAsia"/>
          <w:color w:val="000000"/>
        </w:rPr>
        <w:t xml:space="preserve">　学期</w:t>
      </w:r>
      <w:r w:rsidRPr="0034705E">
        <w:rPr>
          <w:rFonts w:ascii="ＭＳ 明朝" w:hAnsi="ＭＳ 明朝" w:hint="eastAsia"/>
          <w:color w:val="000000"/>
        </w:rPr>
        <w:t>の区分</w:t>
      </w:r>
    </w:p>
    <w:p w:rsidR="000F621D" w:rsidRPr="0034705E" w:rsidRDefault="00FD6C6A" w:rsidP="000F621D">
      <w:pPr>
        <w:spacing w:line="280" w:lineRule="exact"/>
        <w:ind w:leftChars="50" w:left="400" w:hangingChars="150" w:hanging="300"/>
        <w:rPr>
          <w:rFonts w:ascii="ＭＳ 明朝" w:hAnsi="ＭＳ 明朝"/>
          <w:color w:val="000000"/>
        </w:rPr>
      </w:pPr>
      <w:r w:rsidRPr="0034705E">
        <w:rPr>
          <w:rFonts w:ascii="ＭＳ 明朝" w:hAnsi="ＭＳ 明朝" w:hint="eastAsia"/>
          <w:color w:val="000000"/>
        </w:rPr>
        <w:t>(</w:t>
      </w:r>
      <w:r w:rsidRPr="0034705E">
        <w:rPr>
          <w:rFonts w:ascii="ＭＳ 明朝" w:hAnsi="ＭＳ 明朝"/>
          <w:color w:val="000000"/>
        </w:rPr>
        <w:t>7</w:t>
      </w:r>
      <w:r w:rsidR="00285367" w:rsidRPr="0034705E">
        <w:rPr>
          <w:rFonts w:ascii="ＭＳ 明朝" w:hAnsi="ＭＳ 明朝" w:hint="eastAsia"/>
          <w:color w:val="000000"/>
        </w:rPr>
        <w:t>)　授業予定日数等</w:t>
      </w:r>
    </w:p>
    <w:p w:rsidR="000F621D" w:rsidRPr="0034705E" w:rsidRDefault="00FD6C6A" w:rsidP="000F621D">
      <w:pPr>
        <w:spacing w:line="280" w:lineRule="exact"/>
        <w:ind w:leftChars="50" w:left="400" w:hangingChars="150" w:hanging="300"/>
        <w:rPr>
          <w:rFonts w:ascii="ＭＳ 明朝" w:hAnsi="ＭＳ 明朝"/>
          <w:color w:val="000000"/>
        </w:rPr>
      </w:pPr>
      <w:r w:rsidRPr="0034705E">
        <w:rPr>
          <w:rFonts w:ascii="ＭＳ 明朝" w:hAnsi="ＭＳ 明朝" w:hint="eastAsia"/>
          <w:color w:val="000000"/>
        </w:rPr>
        <w:t>(8</w:t>
      </w:r>
      <w:r w:rsidR="00285367" w:rsidRPr="0034705E">
        <w:rPr>
          <w:rFonts w:ascii="ＭＳ 明朝" w:hAnsi="ＭＳ 明朝" w:hint="eastAsia"/>
          <w:color w:val="000000"/>
        </w:rPr>
        <w:t>)　年間予定授業時数等</w:t>
      </w:r>
    </w:p>
    <w:p w:rsidR="000F621D" w:rsidRPr="0034705E" w:rsidRDefault="00FD6C6A" w:rsidP="000F621D">
      <w:pPr>
        <w:spacing w:line="280" w:lineRule="exact"/>
        <w:ind w:leftChars="50" w:left="400" w:hangingChars="150" w:hanging="300"/>
        <w:rPr>
          <w:rFonts w:ascii="ＭＳ 明朝" w:hAnsi="ＭＳ 明朝"/>
          <w:color w:val="000000"/>
        </w:rPr>
      </w:pPr>
      <w:r w:rsidRPr="0034705E">
        <w:rPr>
          <w:rFonts w:ascii="ＭＳ 明朝" w:hAnsi="ＭＳ 明朝" w:hint="eastAsia"/>
          <w:color w:val="000000"/>
        </w:rPr>
        <w:t>(9</w:t>
      </w:r>
      <w:r w:rsidR="00285367" w:rsidRPr="0034705E">
        <w:rPr>
          <w:rFonts w:ascii="ＭＳ 明朝" w:hAnsi="ＭＳ 明朝" w:hint="eastAsia"/>
          <w:color w:val="000000"/>
        </w:rPr>
        <w:t>)　特別支援学級に関する事項</w:t>
      </w:r>
    </w:p>
    <w:p w:rsidR="00FD6C6A" w:rsidRPr="0034705E" w:rsidRDefault="00285367" w:rsidP="000F621D">
      <w:pPr>
        <w:spacing w:line="280" w:lineRule="exact"/>
        <w:ind w:leftChars="50" w:left="400" w:hangingChars="150" w:hanging="300"/>
        <w:rPr>
          <w:rFonts w:ascii="ＭＳ 明朝" w:hAnsi="ＭＳ 明朝" w:hint="eastAsia"/>
          <w:color w:val="000000"/>
        </w:rPr>
      </w:pPr>
      <w:r w:rsidRPr="0034705E">
        <w:rPr>
          <w:rFonts w:ascii="ＭＳ 明朝" w:hAnsi="ＭＳ 明朝" w:hint="eastAsia"/>
          <w:color w:val="000000"/>
        </w:rPr>
        <w:t>(</w:t>
      </w:r>
      <w:r w:rsidRPr="0034705E">
        <w:rPr>
          <w:rFonts w:ascii="ＭＳ 明朝" w:hAnsi="ＭＳ 明朝"/>
          <w:color w:val="000000"/>
        </w:rPr>
        <w:t>10</w:t>
      </w:r>
      <w:r w:rsidRPr="0034705E">
        <w:rPr>
          <w:rFonts w:ascii="ＭＳ 明朝" w:hAnsi="ＭＳ 明朝" w:hint="eastAsia"/>
          <w:color w:val="000000"/>
        </w:rPr>
        <w:t xml:space="preserve">) </w:t>
      </w:r>
      <w:r w:rsidR="00D423CF" w:rsidRPr="0034705E">
        <w:rPr>
          <w:rFonts w:ascii="ＭＳ 明朝" w:hAnsi="ＭＳ 明朝" w:hint="eastAsia"/>
          <w:color w:val="000000"/>
        </w:rPr>
        <w:t>日本語の能力に応じた特別の指導のための特別の教育課程</w:t>
      </w:r>
      <w:r w:rsidR="00C062CC" w:rsidRPr="0034705E">
        <w:rPr>
          <w:rFonts w:ascii="ＭＳ 明朝" w:hAnsi="ＭＳ 明朝" w:hint="eastAsia"/>
          <w:color w:val="000000"/>
        </w:rPr>
        <w:t>に関する事項</w:t>
      </w:r>
    </w:p>
    <w:p w:rsidR="000F621D" w:rsidRPr="0034705E" w:rsidRDefault="00C062CC" w:rsidP="000F621D">
      <w:pPr>
        <w:spacing w:line="280" w:lineRule="exact"/>
        <w:ind w:leftChars="50" w:left="400" w:hangingChars="150" w:hanging="300"/>
        <w:rPr>
          <w:rFonts w:ascii="ＭＳ 明朝" w:hAnsi="ＭＳ 明朝"/>
          <w:color w:val="000000"/>
        </w:rPr>
      </w:pPr>
      <w:r w:rsidRPr="0034705E">
        <w:rPr>
          <w:rFonts w:ascii="ＭＳ 明朝" w:hAnsi="ＭＳ 明朝" w:hint="eastAsia"/>
          <w:color w:val="000000"/>
        </w:rPr>
        <w:t>(11</w:t>
      </w:r>
      <w:r w:rsidR="00285367" w:rsidRPr="0034705E">
        <w:rPr>
          <w:rFonts w:ascii="ＭＳ 明朝" w:hAnsi="ＭＳ 明朝" w:hint="eastAsia"/>
          <w:color w:val="000000"/>
        </w:rPr>
        <w:t>)　学校行事等の年間予定時数</w:t>
      </w:r>
    </w:p>
    <w:p w:rsidR="001D4F73" w:rsidRPr="0034705E" w:rsidRDefault="00285367" w:rsidP="000F621D">
      <w:pPr>
        <w:spacing w:line="280" w:lineRule="exact"/>
        <w:ind w:leftChars="50" w:left="400" w:hangingChars="150" w:hanging="300"/>
        <w:rPr>
          <w:rFonts w:ascii="ＭＳ 明朝" w:hAnsi="ＭＳ 明朝" w:hint="eastAsia"/>
          <w:color w:val="000000"/>
        </w:rPr>
      </w:pPr>
      <w:r w:rsidRPr="0034705E">
        <w:rPr>
          <w:rFonts w:ascii="ＭＳ 明朝" w:hAnsi="ＭＳ 明朝" w:hint="eastAsia"/>
          <w:color w:val="000000"/>
        </w:rPr>
        <w:t>(</w:t>
      </w:r>
      <w:r w:rsidRPr="0034705E">
        <w:rPr>
          <w:rFonts w:ascii="ＭＳ 明朝" w:hAnsi="ＭＳ 明朝"/>
          <w:color w:val="000000"/>
        </w:rPr>
        <w:t>12</w:t>
      </w:r>
      <w:r w:rsidRPr="0034705E">
        <w:rPr>
          <w:rFonts w:ascii="ＭＳ 明朝" w:hAnsi="ＭＳ 明朝" w:hint="eastAsia"/>
          <w:color w:val="000000"/>
        </w:rPr>
        <w:t>)　予備の授業等時数</w:t>
      </w:r>
    </w:p>
    <w:p w:rsidR="001D4F73" w:rsidRPr="0034705E" w:rsidRDefault="00285367" w:rsidP="001D4F73">
      <w:pPr>
        <w:spacing w:line="280" w:lineRule="exact"/>
        <w:ind w:leftChars="50" w:left="400" w:hangingChars="150" w:hanging="300"/>
        <w:rPr>
          <w:rFonts w:ascii="ＭＳ 明朝" w:hAnsi="ＭＳ 明朝" w:hint="eastAsia"/>
          <w:color w:val="000000"/>
        </w:rPr>
      </w:pPr>
      <w:r w:rsidRPr="0034705E">
        <w:rPr>
          <w:rFonts w:ascii="ＭＳ 明朝" w:hAnsi="ＭＳ 明朝" w:hint="eastAsia"/>
          <w:color w:val="000000"/>
        </w:rPr>
        <w:t>(13</w:t>
      </w:r>
      <w:r w:rsidR="000F621D" w:rsidRPr="0034705E">
        <w:rPr>
          <w:rFonts w:ascii="ＭＳ 明朝" w:hAnsi="ＭＳ 明朝" w:hint="eastAsia"/>
          <w:color w:val="000000"/>
        </w:rPr>
        <w:t>)</w:t>
      </w:r>
      <w:r w:rsidRPr="0034705E">
        <w:rPr>
          <w:rFonts w:ascii="ＭＳ 明朝" w:hAnsi="ＭＳ 明朝" w:hint="eastAsia"/>
          <w:color w:val="000000"/>
        </w:rPr>
        <w:t xml:space="preserve">　総合的な学習の時間における学習活動</w:t>
      </w:r>
    </w:p>
    <w:p w:rsidR="000F621D" w:rsidRPr="0034705E" w:rsidRDefault="000F621D" w:rsidP="000F621D">
      <w:pPr>
        <w:spacing w:line="280" w:lineRule="exact"/>
        <w:ind w:leftChars="50" w:left="400" w:hangingChars="150" w:hanging="300"/>
        <w:rPr>
          <w:rFonts w:ascii="ＭＳ 明朝" w:hAnsi="ＭＳ 明朝"/>
          <w:color w:val="000000"/>
        </w:rPr>
      </w:pPr>
    </w:p>
    <w:p w:rsidR="000F621D" w:rsidRPr="009F492B" w:rsidRDefault="00285367" w:rsidP="000F621D">
      <w:pPr>
        <w:spacing w:line="280" w:lineRule="exact"/>
        <w:rPr>
          <w:rFonts w:ascii="ＭＳ 明朝" w:hAnsi="ＭＳ 明朝"/>
          <w:color w:val="000000"/>
        </w:rPr>
      </w:pPr>
      <w:r w:rsidRPr="009F492B">
        <w:rPr>
          <w:rFonts w:ascii="ＭＳ 明朝" w:hAnsi="ＭＳ 明朝" w:hint="eastAsia"/>
          <w:color w:val="000000"/>
        </w:rPr>
        <w:t>８　教育課程についての配慮事項</w:t>
      </w:r>
    </w:p>
    <w:p w:rsidR="000F621D" w:rsidRPr="009F492B" w:rsidRDefault="00285367" w:rsidP="000F621D">
      <w:pPr>
        <w:spacing w:line="280" w:lineRule="exact"/>
        <w:ind w:firstLineChars="50" w:firstLine="100"/>
        <w:rPr>
          <w:rFonts w:ascii="ＭＳ 明朝" w:hAnsi="ＭＳ 明朝"/>
          <w:color w:val="000000"/>
        </w:rPr>
      </w:pPr>
      <w:r w:rsidRPr="009F492B">
        <w:rPr>
          <w:rFonts w:ascii="ＭＳ 明朝" w:hAnsi="ＭＳ 明朝" w:hint="eastAsia"/>
          <w:color w:val="000000"/>
        </w:rPr>
        <w:t>(1)　教育課程の編成・実施</w:t>
      </w:r>
    </w:p>
    <w:p w:rsidR="000F621D" w:rsidRPr="009F492B" w:rsidRDefault="00285367" w:rsidP="000F621D">
      <w:pPr>
        <w:spacing w:line="280" w:lineRule="exact"/>
        <w:ind w:firstLineChars="50" w:firstLine="100"/>
        <w:rPr>
          <w:rFonts w:ascii="ＭＳ 明朝" w:hAnsi="ＭＳ 明朝"/>
          <w:color w:val="000000"/>
        </w:rPr>
      </w:pPr>
      <w:r w:rsidRPr="009F492B">
        <w:rPr>
          <w:rFonts w:ascii="ＭＳ 明朝" w:hAnsi="ＭＳ 明朝" w:hint="eastAsia"/>
          <w:color w:val="000000"/>
        </w:rPr>
        <w:t>(2)　授業の改善と評価の工夫</w:t>
      </w:r>
    </w:p>
    <w:p w:rsidR="00C062CC" w:rsidRPr="0034705E" w:rsidRDefault="00285367" w:rsidP="000F621D">
      <w:pPr>
        <w:spacing w:line="280" w:lineRule="exact"/>
        <w:ind w:firstLineChars="50" w:firstLine="100"/>
        <w:rPr>
          <w:rFonts w:ascii="ＭＳ 明朝" w:hAnsi="ＭＳ 明朝" w:hint="eastAsia"/>
          <w:color w:val="000000"/>
        </w:rPr>
      </w:pPr>
      <w:r w:rsidRPr="0034705E">
        <w:rPr>
          <w:rFonts w:ascii="ＭＳ 明朝" w:hAnsi="ＭＳ 明朝" w:hint="eastAsia"/>
          <w:color w:val="000000"/>
        </w:rPr>
        <w:t>(</w:t>
      </w:r>
      <w:r w:rsidRPr="0034705E">
        <w:rPr>
          <w:rFonts w:ascii="ＭＳ 明朝" w:hAnsi="ＭＳ 明朝"/>
          <w:color w:val="000000"/>
        </w:rPr>
        <w:t>3</w:t>
      </w:r>
      <w:r w:rsidRPr="0034705E">
        <w:rPr>
          <w:rFonts w:ascii="ＭＳ 明朝" w:hAnsi="ＭＳ 明朝" w:hint="eastAsia"/>
          <w:color w:val="000000"/>
        </w:rPr>
        <w:t>)　少人数授業などきめ細かな指導の実施形態等</w:t>
      </w:r>
    </w:p>
    <w:p w:rsidR="000F621D" w:rsidRPr="0034705E" w:rsidRDefault="00C062CC" w:rsidP="000F621D">
      <w:pPr>
        <w:spacing w:line="280" w:lineRule="exact"/>
        <w:ind w:firstLineChars="50" w:firstLine="100"/>
        <w:rPr>
          <w:rFonts w:ascii="ＭＳ 明朝" w:hAnsi="ＭＳ 明朝"/>
          <w:color w:val="000000"/>
        </w:rPr>
      </w:pPr>
      <w:r w:rsidRPr="0034705E">
        <w:rPr>
          <w:rFonts w:ascii="ＭＳ 明朝" w:hAnsi="ＭＳ 明朝" w:hint="eastAsia"/>
          <w:color w:val="000000"/>
        </w:rPr>
        <w:t>(</w:t>
      </w:r>
      <w:r w:rsidRPr="0034705E">
        <w:rPr>
          <w:rFonts w:ascii="ＭＳ 明朝" w:hAnsi="ＭＳ 明朝"/>
          <w:color w:val="000000"/>
        </w:rPr>
        <w:t>4</w:t>
      </w:r>
      <w:r w:rsidR="00285367" w:rsidRPr="0034705E">
        <w:rPr>
          <w:rFonts w:ascii="ＭＳ 明朝" w:hAnsi="ＭＳ 明朝" w:hint="eastAsia"/>
          <w:color w:val="000000"/>
        </w:rPr>
        <w:t>)　教育課程の管理</w:t>
      </w:r>
    </w:p>
    <w:p w:rsidR="000F621D" w:rsidRPr="009F492B" w:rsidRDefault="000F621D" w:rsidP="000F621D">
      <w:pPr>
        <w:spacing w:line="280" w:lineRule="exact"/>
        <w:rPr>
          <w:rFonts w:ascii="ＭＳ 明朝" w:hAnsi="ＭＳ 明朝"/>
          <w:color w:val="000000"/>
        </w:rPr>
      </w:pPr>
    </w:p>
    <w:p w:rsidR="000F621D" w:rsidRPr="005F26E1" w:rsidRDefault="000F621D" w:rsidP="000F621D">
      <w:pPr>
        <w:rPr>
          <w:rFonts w:ascii="ＭＳ ゴシック" w:eastAsia="ＭＳ ゴシック" w:hAnsi="ＭＳ ゴシック"/>
        </w:rPr>
      </w:pPr>
    </w:p>
    <w:p w:rsidR="000F621D" w:rsidRDefault="000F621D" w:rsidP="000F621D">
      <w:pPr>
        <w:rPr>
          <w:rFonts w:ascii="ＭＳ ゴシック" w:eastAsia="ＭＳ ゴシック" w:hAnsi="ＭＳ ゴシック"/>
          <w:color w:val="000000"/>
          <w:u w:val="single"/>
        </w:rPr>
      </w:pPr>
    </w:p>
    <w:sectPr w:rsidR="000F621D" w:rsidSect="00911D37">
      <w:pgSz w:w="11906" w:h="16838" w:code="9"/>
      <w:pgMar w:top="1134" w:right="1418" w:bottom="851" w:left="1418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258" w:rsidRDefault="00584258" w:rsidP="004F4F70">
      <w:r>
        <w:separator/>
      </w:r>
    </w:p>
  </w:endnote>
  <w:endnote w:type="continuationSeparator" w:id="0">
    <w:p w:rsidR="00584258" w:rsidRDefault="00584258" w:rsidP="004F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258" w:rsidRDefault="00584258" w:rsidP="004F4F70">
      <w:r>
        <w:separator/>
      </w:r>
    </w:p>
  </w:footnote>
  <w:footnote w:type="continuationSeparator" w:id="0">
    <w:p w:rsidR="00584258" w:rsidRDefault="00584258" w:rsidP="004F4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0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02A"/>
    <w:rsid w:val="00001C23"/>
    <w:rsid w:val="000070C8"/>
    <w:rsid w:val="00063DB7"/>
    <w:rsid w:val="00086175"/>
    <w:rsid w:val="000915AA"/>
    <w:rsid w:val="000C2BB4"/>
    <w:rsid w:val="000E7B2D"/>
    <w:rsid w:val="000F621D"/>
    <w:rsid w:val="000F702B"/>
    <w:rsid w:val="00100B43"/>
    <w:rsid w:val="00105D10"/>
    <w:rsid w:val="00114906"/>
    <w:rsid w:val="00142C43"/>
    <w:rsid w:val="00177B2F"/>
    <w:rsid w:val="00180FC4"/>
    <w:rsid w:val="001B072A"/>
    <w:rsid w:val="001B1DE6"/>
    <w:rsid w:val="001B21EC"/>
    <w:rsid w:val="001D00A8"/>
    <w:rsid w:val="001D4F73"/>
    <w:rsid w:val="001D78E7"/>
    <w:rsid w:val="001F16A2"/>
    <w:rsid w:val="00200930"/>
    <w:rsid w:val="0022433A"/>
    <w:rsid w:val="00227FC3"/>
    <w:rsid w:val="00263FFE"/>
    <w:rsid w:val="00280A7A"/>
    <w:rsid w:val="00282B98"/>
    <w:rsid w:val="00285367"/>
    <w:rsid w:val="00291BDD"/>
    <w:rsid w:val="00291C66"/>
    <w:rsid w:val="0029209C"/>
    <w:rsid w:val="002A7D10"/>
    <w:rsid w:val="0030451B"/>
    <w:rsid w:val="0032517A"/>
    <w:rsid w:val="003329C5"/>
    <w:rsid w:val="0034705E"/>
    <w:rsid w:val="003479D0"/>
    <w:rsid w:val="00360559"/>
    <w:rsid w:val="00385338"/>
    <w:rsid w:val="00387F9D"/>
    <w:rsid w:val="00394568"/>
    <w:rsid w:val="003D4B23"/>
    <w:rsid w:val="00402299"/>
    <w:rsid w:val="0040272F"/>
    <w:rsid w:val="00410564"/>
    <w:rsid w:val="00433BB3"/>
    <w:rsid w:val="00436764"/>
    <w:rsid w:val="00441566"/>
    <w:rsid w:val="00451E40"/>
    <w:rsid w:val="00483E93"/>
    <w:rsid w:val="004C4623"/>
    <w:rsid w:val="004E4BB5"/>
    <w:rsid w:val="004F4F70"/>
    <w:rsid w:val="004F6DF5"/>
    <w:rsid w:val="00504EB2"/>
    <w:rsid w:val="00504F23"/>
    <w:rsid w:val="00527835"/>
    <w:rsid w:val="00537D4E"/>
    <w:rsid w:val="005624C1"/>
    <w:rsid w:val="00584258"/>
    <w:rsid w:val="0059230B"/>
    <w:rsid w:val="005A276D"/>
    <w:rsid w:val="005A5AF1"/>
    <w:rsid w:val="005F1DEA"/>
    <w:rsid w:val="005F26E1"/>
    <w:rsid w:val="00652924"/>
    <w:rsid w:val="00670E71"/>
    <w:rsid w:val="00673F43"/>
    <w:rsid w:val="00687E99"/>
    <w:rsid w:val="00691502"/>
    <w:rsid w:val="006B0513"/>
    <w:rsid w:val="006C4C3E"/>
    <w:rsid w:val="006D398C"/>
    <w:rsid w:val="006D5759"/>
    <w:rsid w:val="007610D8"/>
    <w:rsid w:val="007A2726"/>
    <w:rsid w:val="007A7E3C"/>
    <w:rsid w:val="007B2A5D"/>
    <w:rsid w:val="007B393B"/>
    <w:rsid w:val="007C0A3B"/>
    <w:rsid w:val="007C10AA"/>
    <w:rsid w:val="007E0CDB"/>
    <w:rsid w:val="00800D33"/>
    <w:rsid w:val="00864E6D"/>
    <w:rsid w:val="008B347B"/>
    <w:rsid w:val="008C5615"/>
    <w:rsid w:val="008D0BCC"/>
    <w:rsid w:val="008E16BA"/>
    <w:rsid w:val="008E6546"/>
    <w:rsid w:val="00903772"/>
    <w:rsid w:val="00905108"/>
    <w:rsid w:val="00907A45"/>
    <w:rsid w:val="00911D37"/>
    <w:rsid w:val="009239A4"/>
    <w:rsid w:val="00942F59"/>
    <w:rsid w:val="009815BE"/>
    <w:rsid w:val="009F492B"/>
    <w:rsid w:val="00A269F0"/>
    <w:rsid w:val="00A40EE6"/>
    <w:rsid w:val="00A47FCD"/>
    <w:rsid w:val="00A63231"/>
    <w:rsid w:val="00A67641"/>
    <w:rsid w:val="00A72C17"/>
    <w:rsid w:val="00A9412A"/>
    <w:rsid w:val="00AB68FB"/>
    <w:rsid w:val="00AD56EC"/>
    <w:rsid w:val="00AE3B83"/>
    <w:rsid w:val="00B01FFD"/>
    <w:rsid w:val="00B47DF0"/>
    <w:rsid w:val="00B6175C"/>
    <w:rsid w:val="00B66822"/>
    <w:rsid w:val="00B6689A"/>
    <w:rsid w:val="00B85AB3"/>
    <w:rsid w:val="00BA16C4"/>
    <w:rsid w:val="00BA3B06"/>
    <w:rsid w:val="00BA3E13"/>
    <w:rsid w:val="00BB65CA"/>
    <w:rsid w:val="00BB7084"/>
    <w:rsid w:val="00BD1164"/>
    <w:rsid w:val="00BE2CB6"/>
    <w:rsid w:val="00C00799"/>
    <w:rsid w:val="00C062CC"/>
    <w:rsid w:val="00C32F67"/>
    <w:rsid w:val="00C43C70"/>
    <w:rsid w:val="00C4696E"/>
    <w:rsid w:val="00C67D2B"/>
    <w:rsid w:val="00C93249"/>
    <w:rsid w:val="00CA7A11"/>
    <w:rsid w:val="00CC0EEF"/>
    <w:rsid w:val="00CC2F8A"/>
    <w:rsid w:val="00CD17E6"/>
    <w:rsid w:val="00D1402A"/>
    <w:rsid w:val="00D20AEE"/>
    <w:rsid w:val="00D27D97"/>
    <w:rsid w:val="00D31A48"/>
    <w:rsid w:val="00D37774"/>
    <w:rsid w:val="00D423CF"/>
    <w:rsid w:val="00D46918"/>
    <w:rsid w:val="00D9265D"/>
    <w:rsid w:val="00D95696"/>
    <w:rsid w:val="00DA1039"/>
    <w:rsid w:val="00DA4F67"/>
    <w:rsid w:val="00E11209"/>
    <w:rsid w:val="00E116B2"/>
    <w:rsid w:val="00E22D38"/>
    <w:rsid w:val="00E30146"/>
    <w:rsid w:val="00E424BD"/>
    <w:rsid w:val="00E67412"/>
    <w:rsid w:val="00E815BF"/>
    <w:rsid w:val="00E964A6"/>
    <w:rsid w:val="00E971B7"/>
    <w:rsid w:val="00EA1852"/>
    <w:rsid w:val="00ED7F31"/>
    <w:rsid w:val="00EF6DA4"/>
    <w:rsid w:val="00F00F10"/>
    <w:rsid w:val="00F70003"/>
    <w:rsid w:val="00F822EF"/>
    <w:rsid w:val="00F90F66"/>
    <w:rsid w:val="00F97A36"/>
    <w:rsid w:val="00FA06D7"/>
    <w:rsid w:val="00FB26D9"/>
    <w:rsid w:val="00FC5AA7"/>
    <w:rsid w:val="00FD319F"/>
    <w:rsid w:val="00FD4E76"/>
    <w:rsid w:val="00FD6C6A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774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  <w:rPr>
      <w:rFonts w:ascii="ＭＳ ゴシック" w:eastAsia="ＭＳ ゴシック"/>
      <w:color w:val="000000"/>
    </w:rPr>
  </w:style>
  <w:style w:type="paragraph" w:styleId="a5">
    <w:name w:val="Closing"/>
    <w:basedOn w:val="a"/>
    <w:next w:val="a"/>
    <w:pPr>
      <w:jc w:val="right"/>
    </w:pPr>
    <w:rPr>
      <w:rFonts w:ascii="ＭＳ ゴシック" w:eastAsia="ＭＳ ゴシック"/>
      <w:color w:val="000000"/>
    </w:rPr>
  </w:style>
  <w:style w:type="paragraph" w:styleId="a6">
    <w:name w:val="Block Text"/>
    <w:basedOn w:val="a"/>
    <w:pPr>
      <w:ind w:left="113" w:right="113"/>
      <w:jc w:val="center"/>
    </w:pPr>
    <w:rPr>
      <w:rFonts w:ascii="ＭＳ ゴシック" w:eastAsia="ＭＳ ゴシック"/>
      <w:color w:val="000000"/>
      <w:sz w:val="16"/>
    </w:rPr>
  </w:style>
  <w:style w:type="paragraph" w:styleId="a7">
    <w:name w:val="Body Text"/>
    <w:basedOn w:val="a"/>
    <w:rPr>
      <w:rFonts w:ascii="ＭＳ ゴシック" w:eastAsia="ＭＳ ゴシック"/>
      <w:color w:val="000000"/>
    </w:rPr>
  </w:style>
  <w:style w:type="paragraph" w:styleId="a8">
    <w:name w:val="header"/>
    <w:basedOn w:val="a"/>
    <w:link w:val="a9"/>
    <w:rsid w:val="00D4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46918"/>
    <w:rPr>
      <w:kern w:val="2"/>
    </w:rPr>
  </w:style>
  <w:style w:type="paragraph" w:styleId="aa">
    <w:name w:val="footer"/>
    <w:basedOn w:val="a"/>
    <w:link w:val="ab"/>
    <w:rsid w:val="00D469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46918"/>
    <w:rPr>
      <w:kern w:val="2"/>
    </w:rPr>
  </w:style>
  <w:style w:type="paragraph" w:styleId="ac">
    <w:name w:val="Date"/>
    <w:basedOn w:val="a"/>
    <w:next w:val="a"/>
    <w:link w:val="ad"/>
    <w:unhideWhenUsed/>
    <w:rsid w:val="00D46918"/>
    <w:rPr>
      <w:rFonts w:ascii="Century" w:hAnsi="Century"/>
      <w:sz w:val="21"/>
      <w:szCs w:val="24"/>
    </w:rPr>
  </w:style>
  <w:style w:type="character" w:customStyle="1" w:styleId="ad">
    <w:name w:val="日付 (文字)"/>
    <w:link w:val="ac"/>
    <w:rsid w:val="00D46918"/>
    <w:rPr>
      <w:rFonts w:ascii="Century" w:hAnsi="Century"/>
      <w:kern w:val="2"/>
      <w:sz w:val="21"/>
      <w:szCs w:val="24"/>
    </w:rPr>
  </w:style>
  <w:style w:type="paragraph" w:styleId="ae">
    <w:name w:val="Balloon Text"/>
    <w:basedOn w:val="a"/>
    <w:link w:val="af"/>
    <w:rsid w:val="00CD17E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CD17E6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D3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56E1-FA24-4224-A9E6-E6B69B12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2025-09-14T02:48:00Z</dcterms:created>
  <dcterms:modified xsi:type="dcterms:W3CDTF">2025-09-14T02:48:00Z</dcterms:modified>
</cp:coreProperties>
</file>