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629" w:rsidRDefault="0081462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lang w:eastAsia="zh-TW"/>
        </w:rPr>
        <w:t>様式第</w:t>
      </w:r>
      <w:r>
        <w:rPr>
          <w:rFonts w:hAnsi="Courier New" w:hint="eastAsia"/>
          <w:color w:val="000000"/>
        </w:rPr>
        <w:t>1</w:t>
      </w:r>
      <w:r>
        <w:rPr>
          <w:rFonts w:hAnsi="Courier New" w:hint="eastAsia"/>
          <w:color w:val="000000"/>
          <w:lang w:eastAsia="zh-TW"/>
        </w:rPr>
        <w:t>号</w:t>
      </w:r>
    </w:p>
    <w:p w:rsidR="00814629" w:rsidRDefault="0081462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</w:p>
    <w:p w:rsidR="00814629" w:rsidRDefault="00814629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spacing w:val="210"/>
          <w:lang w:eastAsia="zh-TW"/>
        </w:rPr>
        <w:t>文書整理</w:t>
      </w:r>
      <w:r>
        <w:rPr>
          <w:rFonts w:hAnsi="Courier New" w:hint="eastAsia"/>
          <w:color w:val="000000"/>
          <w:lang w:eastAsia="zh-TW"/>
        </w:rPr>
        <w:t>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56"/>
        <w:gridCol w:w="1653"/>
        <w:gridCol w:w="1748"/>
        <w:gridCol w:w="1748"/>
        <w:gridCol w:w="1748"/>
        <w:gridCol w:w="1155"/>
      </w:tblGrid>
      <w:tr w:rsidR="0081462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456" w:type="dxa"/>
            <w:vMerge w:val="restart"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番号</w:t>
            </w:r>
          </w:p>
        </w:tc>
        <w:tc>
          <w:tcPr>
            <w:tcW w:w="1653" w:type="dxa"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文書番号</w:t>
            </w:r>
          </w:p>
        </w:tc>
        <w:tc>
          <w:tcPr>
            <w:tcW w:w="6399" w:type="dxa"/>
            <w:gridSpan w:val="4"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件</w:t>
            </w:r>
            <w:r>
              <w:rPr>
                <w:rFonts w:hAnsi="Courier New" w:hint="eastAsia"/>
                <w:color w:val="000000"/>
              </w:rPr>
              <w:t>名</w:t>
            </w:r>
          </w:p>
        </w:tc>
      </w:tr>
      <w:tr w:rsidR="0081462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6" w:type="dxa"/>
            <w:vMerge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文書管理番号</w:t>
            </w:r>
          </w:p>
        </w:tc>
        <w:tc>
          <w:tcPr>
            <w:tcW w:w="1748" w:type="dxa"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発生日</w:t>
            </w:r>
          </w:p>
        </w:tc>
        <w:tc>
          <w:tcPr>
            <w:tcW w:w="1748" w:type="dxa"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決裁日</w:t>
            </w:r>
          </w:p>
        </w:tc>
        <w:tc>
          <w:tcPr>
            <w:tcW w:w="1748" w:type="dxa"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施行日</w:t>
            </w:r>
          </w:p>
        </w:tc>
        <w:tc>
          <w:tcPr>
            <w:tcW w:w="1155" w:type="dxa"/>
            <w:vAlign w:val="center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文書種別</w:t>
            </w:r>
          </w:p>
        </w:tc>
      </w:tr>
      <w:tr w:rsidR="00814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  <w:vMerge w:val="restart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8052" w:type="dxa"/>
            <w:gridSpan w:val="5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814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  <w:vMerge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</w:p>
        </w:tc>
        <w:tc>
          <w:tcPr>
            <w:tcW w:w="1653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55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814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  <w:vMerge w:val="restart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8052" w:type="dxa"/>
            <w:gridSpan w:val="5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814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  <w:vMerge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</w:p>
        </w:tc>
        <w:tc>
          <w:tcPr>
            <w:tcW w:w="1653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55" w:type="dxa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814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  <w:vMerge w:val="restart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8052" w:type="dxa"/>
            <w:gridSpan w:val="5"/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814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814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  <w:tcBorders>
              <w:bottom w:val="wave" w:sz="12" w:space="0" w:color="auto"/>
            </w:tcBorders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8052" w:type="dxa"/>
            <w:gridSpan w:val="5"/>
            <w:tcBorders>
              <w:bottom w:val="wave" w:sz="12" w:space="0" w:color="auto"/>
            </w:tcBorders>
          </w:tcPr>
          <w:p w:rsidR="00814629" w:rsidRDefault="00814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814629" w:rsidRDefault="00814629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sectPr w:rsidR="0081462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1F1" w:rsidRDefault="007B61F1">
      <w:r>
        <w:separator/>
      </w:r>
    </w:p>
  </w:endnote>
  <w:endnote w:type="continuationSeparator" w:id="0">
    <w:p w:rsidR="007B61F1" w:rsidRDefault="007B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1F1" w:rsidRDefault="007B61F1">
      <w:r>
        <w:separator/>
      </w:r>
    </w:p>
  </w:footnote>
  <w:footnote w:type="continuationSeparator" w:id="0">
    <w:p w:rsidR="007B61F1" w:rsidRDefault="007B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191"/>
    <w:rsid w:val="00685191"/>
    <w:rsid w:val="007B61F1"/>
    <w:rsid w:val="008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AB473-3A8E-4ADA-A99F-BA8ECE4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