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9FE" w:rsidRDefault="00F05E00" w:rsidP="008369FE">
      <w:pPr>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10</w:t>
      </w:r>
      <w:r>
        <w:rPr>
          <w:rFonts w:hint="eastAsia"/>
        </w:rPr>
        <w:t>条関係</w:t>
      </w:r>
      <w:r>
        <w:rPr>
          <w:rFonts w:hint="eastAsia"/>
        </w:rPr>
        <w:t>)</w:t>
      </w:r>
      <w:r w:rsidR="00665E69" w:rsidRPr="00665E69">
        <w:rPr>
          <w:rFonts w:hint="eastAsia"/>
        </w:rPr>
        <w:t xml:space="preserve"> </w:t>
      </w:r>
      <w:r w:rsidR="00A946B5">
        <w:rPr>
          <w:rFonts w:hint="eastAsia"/>
        </w:rPr>
        <w:t xml:space="preserve">　</w:t>
      </w:r>
      <w:r w:rsidR="00665E69" w:rsidRPr="00A946B5">
        <w:rPr>
          <w:rFonts w:ascii="ＭＳ ゴシック" w:eastAsia="ＭＳ ゴシック" w:hAnsi="ＭＳ ゴシック" w:hint="eastAsia"/>
        </w:rPr>
        <w:t>現場管理費の積算内訳書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7350"/>
        <w:gridCol w:w="1260"/>
        <w:gridCol w:w="1155"/>
        <w:gridCol w:w="3367"/>
      </w:tblGrid>
      <w:tr w:rsidR="00882FF1">
        <w:tblPrEx>
          <w:tblCellMar>
            <w:top w:w="0" w:type="dxa"/>
            <w:bottom w:w="0" w:type="dxa"/>
          </w:tblCellMar>
        </w:tblPrEx>
        <w:trPr>
          <w:trHeight w:val="149"/>
        </w:trPr>
        <w:tc>
          <w:tcPr>
            <w:tcW w:w="1470" w:type="dxa"/>
            <w:vAlign w:val="center"/>
          </w:tcPr>
          <w:p w:rsidR="00882FF1" w:rsidRDefault="00882FF1" w:rsidP="008F5901">
            <w:pPr>
              <w:rPr>
                <w:rFonts w:hint="eastAsia"/>
              </w:rPr>
            </w:pPr>
          </w:p>
        </w:tc>
        <w:tc>
          <w:tcPr>
            <w:tcW w:w="7350" w:type="dxa"/>
            <w:vAlign w:val="center"/>
          </w:tcPr>
          <w:p w:rsidR="00882FF1" w:rsidRDefault="00882FF1" w:rsidP="008F5901">
            <w:pPr>
              <w:jc w:val="center"/>
              <w:rPr>
                <w:rFonts w:hint="eastAsia"/>
              </w:rPr>
            </w:pPr>
            <w:r>
              <w:rPr>
                <w:rFonts w:hint="eastAsia"/>
              </w:rPr>
              <w:t>項目</w:t>
            </w:r>
          </w:p>
        </w:tc>
        <w:tc>
          <w:tcPr>
            <w:tcW w:w="1260" w:type="dxa"/>
            <w:vAlign w:val="center"/>
          </w:tcPr>
          <w:p w:rsidR="00882FF1" w:rsidRDefault="00882FF1" w:rsidP="008F5901">
            <w:pPr>
              <w:jc w:val="center"/>
              <w:rPr>
                <w:rFonts w:hint="eastAsia"/>
              </w:rPr>
            </w:pPr>
            <w:r>
              <w:rPr>
                <w:rFonts w:hint="eastAsia"/>
              </w:rPr>
              <w:t>金額</w:t>
            </w:r>
          </w:p>
        </w:tc>
        <w:tc>
          <w:tcPr>
            <w:tcW w:w="1155" w:type="dxa"/>
            <w:vAlign w:val="center"/>
          </w:tcPr>
          <w:p w:rsidR="00882FF1" w:rsidRDefault="00882FF1" w:rsidP="008F5901">
            <w:pPr>
              <w:jc w:val="center"/>
              <w:rPr>
                <w:rFonts w:hint="eastAsia"/>
              </w:rPr>
            </w:pPr>
            <w:r>
              <w:rPr>
                <w:rFonts w:hint="eastAsia"/>
              </w:rPr>
              <w:t>算出根拠</w:t>
            </w:r>
          </w:p>
        </w:tc>
        <w:tc>
          <w:tcPr>
            <w:tcW w:w="3367" w:type="dxa"/>
            <w:vAlign w:val="center"/>
          </w:tcPr>
          <w:p w:rsidR="00882FF1" w:rsidRDefault="00882FF1" w:rsidP="008F5901">
            <w:pPr>
              <w:jc w:val="center"/>
              <w:rPr>
                <w:rFonts w:hint="eastAsia"/>
              </w:rPr>
            </w:pPr>
            <w:r>
              <w:rPr>
                <w:rFonts w:hint="eastAsia"/>
              </w:rPr>
              <w:t>経費の節減が可能となる理由</w:t>
            </w:r>
          </w:p>
        </w:tc>
      </w:tr>
      <w:tr w:rsidR="00A946B5">
        <w:tblPrEx>
          <w:tblCellMar>
            <w:top w:w="0" w:type="dxa"/>
            <w:bottom w:w="0" w:type="dxa"/>
          </w:tblCellMar>
        </w:tblPrEx>
        <w:trPr>
          <w:trHeight w:val="307"/>
        </w:trPr>
        <w:tc>
          <w:tcPr>
            <w:tcW w:w="1470" w:type="dxa"/>
            <w:vMerge w:val="restart"/>
            <w:vAlign w:val="center"/>
          </w:tcPr>
          <w:p w:rsidR="00A946B5" w:rsidRDefault="00A946B5" w:rsidP="008F5901">
            <w:pPr>
              <w:rPr>
                <w:rFonts w:hint="eastAsia"/>
              </w:rPr>
            </w:pPr>
            <w:r>
              <w:rPr>
                <w:rFonts w:hint="eastAsia"/>
              </w:rPr>
              <w:t>労務管理費</w:t>
            </w:r>
          </w:p>
        </w:tc>
        <w:tc>
          <w:tcPr>
            <w:tcW w:w="7350" w:type="dxa"/>
            <w:vAlign w:val="center"/>
          </w:tcPr>
          <w:p w:rsidR="00A946B5" w:rsidRDefault="00A946B5" w:rsidP="008F5901">
            <w:r>
              <w:rPr>
                <w:rFonts w:hint="eastAsia"/>
              </w:rPr>
              <w:t>現場労働者に係る次の費用</w:t>
            </w:r>
          </w:p>
        </w:tc>
        <w:tc>
          <w:tcPr>
            <w:tcW w:w="1260" w:type="dxa"/>
            <w:vAlign w:val="center"/>
          </w:tcPr>
          <w:p w:rsidR="00A946B5" w:rsidRDefault="00A946B5" w:rsidP="008F5901"/>
        </w:tc>
        <w:tc>
          <w:tcPr>
            <w:tcW w:w="1155" w:type="dxa"/>
            <w:vAlign w:val="center"/>
          </w:tcPr>
          <w:p w:rsidR="00A946B5" w:rsidRDefault="00A946B5" w:rsidP="008F5901"/>
        </w:tc>
        <w:tc>
          <w:tcPr>
            <w:tcW w:w="3367" w:type="dxa"/>
            <w:vAlign w:val="center"/>
          </w:tcPr>
          <w:p w:rsidR="00A946B5" w:rsidRDefault="00A946B5" w:rsidP="008F5901"/>
        </w:tc>
      </w:tr>
      <w:tr w:rsidR="00A946B5">
        <w:tblPrEx>
          <w:tblCellMar>
            <w:top w:w="0" w:type="dxa"/>
            <w:bottom w:w="0" w:type="dxa"/>
          </w:tblCellMar>
        </w:tblPrEx>
        <w:trPr>
          <w:trHeight w:val="2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r>
              <w:rPr>
                <w:rFonts w:hint="eastAsia"/>
              </w:rPr>
              <w:t>１）</w:t>
            </w:r>
            <w:r>
              <w:rPr>
                <w:rFonts w:hint="eastAsia"/>
              </w:rPr>
              <w:t xml:space="preserve"> </w:t>
            </w:r>
            <w:r>
              <w:rPr>
                <w:rFonts w:hint="eastAsia"/>
              </w:rPr>
              <w:t>募集及び解散に要する費用</w:t>
            </w:r>
          </w:p>
        </w:tc>
        <w:tc>
          <w:tcPr>
            <w:tcW w:w="1260" w:type="dxa"/>
            <w:vAlign w:val="center"/>
          </w:tcPr>
          <w:p w:rsidR="00A946B5" w:rsidRDefault="00A946B5" w:rsidP="008F5901"/>
        </w:tc>
        <w:tc>
          <w:tcPr>
            <w:tcW w:w="1155" w:type="dxa"/>
            <w:vAlign w:val="center"/>
          </w:tcPr>
          <w:p w:rsidR="00A946B5" w:rsidRDefault="00A946B5" w:rsidP="008F5901"/>
        </w:tc>
        <w:tc>
          <w:tcPr>
            <w:tcW w:w="3367" w:type="dxa"/>
            <w:vAlign w:val="center"/>
          </w:tcPr>
          <w:p w:rsidR="00A946B5" w:rsidRDefault="00A946B5" w:rsidP="008F5901"/>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rPr>
                <w:rFonts w:hint="eastAsia"/>
              </w:rPr>
            </w:pPr>
            <w:r>
              <w:rPr>
                <w:rFonts w:hint="eastAsia"/>
              </w:rPr>
              <w:t>２）</w:t>
            </w:r>
            <w:r>
              <w:rPr>
                <w:rFonts w:hint="eastAsia"/>
              </w:rPr>
              <w:t xml:space="preserve"> </w:t>
            </w:r>
            <w:r>
              <w:rPr>
                <w:rFonts w:hint="eastAsia"/>
              </w:rPr>
              <w:t>慰安、娯楽及び厚生に要する費用</w:t>
            </w:r>
          </w:p>
        </w:tc>
        <w:tc>
          <w:tcPr>
            <w:tcW w:w="1260" w:type="dxa"/>
            <w:vAlign w:val="center"/>
          </w:tcPr>
          <w:p w:rsidR="00A946B5" w:rsidRDefault="00A946B5" w:rsidP="008F5901">
            <w:pPr>
              <w:rPr>
                <w:rFonts w:hint="eastAsia"/>
              </w:rPr>
            </w:pPr>
          </w:p>
        </w:tc>
        <w:tc>
          <w:tcPr>
            <w:tcW w:w="1155" w:type="dxa"/>
            <w:vAlign w:val="center"/>
          </w:tcPr>
          <w:p w:rsidR="00A946B5" w:rsidRDefault="00A946B5" w:rsidP="008F5901">
            <w:pPr>
              <w:rPr>
                <w:rFonts w:hint="eastAsia"/>
              </w:rPr>
            </w:pPr>
          </w:p>
        </w:tc>
        <w:tc>
          <w:tcPr>
            <w:tcW w:w="3367" w:type="dxa"/>
            <w:vAlign w:val="center"/>
          </w:tcPr>
          <w:p w:rsidR="00A946B5" w:rsidRDefault="00A946B5" w:rsidP="008F5901">
            <w:pPr>
              <w:rPr>
                <w:rFonts w:hint="eastAsia"/>
              </w:rPr>
            </w:pPr>
          </w:p>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widowControl/>
            </w:pPr>
            <w:r>
              <w:rPr>
                <w:rFonts w:hint="eastAsia"/>
              </w:rPr>
              <w:t>３）</w:t>
            </w:r>
            <w:r>
              <w:rPr>
                <w:rFonts w:hint="eastAsia"/>
              </w:rPr>
              <w:t xml:space="preserve"> </w:t>
            </w:r>
            <w:r>
              <w:rPr>
                <w:rFonts w:hint="eastAsia"/>
              </w:rPr>
              <w:t>直接工事費及び共通仮設費に含まれない作業用具及び作業用被服の費用</w:t>
            </w:r>
          </w:p>
        </w:tc>
        <w:tc>
          <w:tcPr>
            <w:tcW w:w="1260" w:type="dxa"/>
            <w:vAlign w:val="center"/>
          </w:tcPr>
          <w:p w:rsidR="00A946B5" w:rsidRDefault="00A946B5" w:rsidP="008F5901">
            <w:pPr>
              <w:widowControl/>
            </w:pPr>
          </w:p>
        </w:tc>
        <w:tc>
          <w:tcPr>
            <w:tcW w:w="1155" w:type="dxa"/>
            <w:vAlign w:val="center"/>
          </w:tcPr>
          <w:p w:rsidR="00A946B5" w:rsidRDefault="00A946B5" w:rsidP="008F5901">
            <w:pPr>
              <w:widowControl/>
            </w:pPr>
          </w:p>
        </w:tc>
        <w:tc>
          <w:tcPr>
            <w:tcW w:w="3367" w:type="dxa"/>
            <w:vAlign w:val="center"/>
          </w:tcPr>
          <w:p w:rsidR="00A946B5" w:rsidRDefault="00A946B5" w:rsidP="008F5901">
            <w:pPr>
              <w:widowControl/>
            </w:pPr>
          </w:p>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widowControl/>
            </w:pPr>
            <w:r>
              <w:rPr>
                <w:rFonts w:hint="eastAsia"/>
              </w:rPr>
              <w:t>４）</w:t>
            </w:r>
            <w:r>
              <w:rPr>
                <w:rFonts w:hint="eastAsia"/>
              </w:rPr>
              <w:t xml:space="preserve"> </w:t>
            </w:r>
            <w:r>
              <w:rPr>
                <w:rFonts w:hint="eastAsia"/>
              </w:rPr>
              <w:t>賃金以外の食事、通勤等に要する費用</w:t>
            </w:r>
          </w:p>
        </w:tc>
        <w:tc>
          <w:tcPr>
            <w:tcW w:w="1260" w:type="dxa"/>
            <w:vAlign w:val="center"/>
          </w:tcPr>
          <w:p w:rsidR="00A946B5" w:rsidRDefault="00A946B5" w:rsidP="008F5901">
            <w:pPr>
              <w:widowControl/>
            </w:pPr>
          </w:p>
        </w:tc>
        <w:tc>
          <w:tcPr>
            <w:tcW w:w="1155" w:type="dxa"/>
            <w:vAlign w:val="center"/>
          </w:tcPr>
          <w:p w:rsidR="00A946B5" w:rsidRDefault="00A946B5" w:rsidP="008F5901">
            <w:pPr>
              <w:widowControl/>
            </w:pPr>
          </w:p>
        </w:tc>
        <w:tc>
          <w:tcPr>
            <w:tcW w:w="3367" w:type="dxa"/>
            <w:vAlign w:val="center"/>
          </w:tcPr>
          <w:p w:rsidR="00A946B5" w:rsidRDefault="00A946B5" w:rsidP="008F5901">
            <w:pPr>
              <w:widowControl/>
            </w:pPr>
          </w:p>
        </w:tc>
      </w:tr>
      <w:tr w:rsidR="00A946B5">
        <w:tblPrEx>
          <w:tblCellMar>
            <w:top w:w="0" w:type="dxa"/>
            <w:bottom w:w="0" w:type="dxa"/>
          </w:tblCellMar>
        </w:tblPrEx>
        <w:trPr>
          <w:trHeight w:val="87"/>
        </w:trPr>
        <w:tc>
          <w:tcPr>
            <w:tcW w:w="1470" w:type="dxa"/>
            <w:vMerge/>
            <w:vAlign w:val="center"/>
          </w:tcPr>
          <w:p w:rsidR="00A946B5" w:rsidRDefault="00A946B5" w:rsidP="008F5901">
            <w:pPr>
              <w:rPr>
                <w:rFonts w:hint="eastAsia"/>
              </w:rPr>
            </w:pPr>
          </w:p>
        </w:tc>
        <w:tc>
          <w:tcPr>
            <w:tcW w:w="7350" w:type="dxa"/>
            <w:vAlign w:val="center"/>
          </w:tcPr>
          <w:p w:rsidR="00A946B5" w:rsidRDefault="00A946B5" w:rsidP="008F5901">
            <w:pPr>
              <w:widowControl/>
            </w:pPr>
            <w:r>
              <w:rPr>
                <w:rFonts w:hint="eastAsia"/>
              </w:rPr>
              <w:t>５）</w:t>
            </w:r>
            <w:r>
              <w:rPr>
                <w:rFonts w:hint="eastAsia"/>
              </w:rPr>
              <w:t xml:space="preserve"> </w:t>
            </w:r>
            <w:r>
              <w:rPr>
                <w:rFonts w:hint="eastAsia"/>
              </w:rPr>
              <w:t>労災保険法等による給付以外に災害時には事業主が負担する費用</w:t>
            </w:r>
          </w:p>
        </w:tc>
        <w:tc>
          <w:tcPr>
            <w:tcW w:w="1260" w:type="dxa"/>
            <w:vAlign w:val="center"/>
          </w:tcPr>
          <w:p w:rsidR="00A946B5" w:rsidRDefault="00A946B5" w:rsidP="008F5901">
            <w:pPr>
              <w:widowControl/>
            </w:pPr>
          </w:p>
        </w:tc>
        <w:tc>
          <w:tcPr>
            <w:tcW w:w="1155" w:type="dxa"/>
            <w:vAlign w:val="center"/>
          </w:tcPr>
          <w:p w:rsidR="00A946B5" w:rsidRDefault="00A946B5" w:rsidP="008F5901">
            <w:pPr>
              <w:widowControl/>
            </w:pPr>
          </w:p>
        </w:tc>
        <w:tc>
          <w:tcPr>
            <w:tcW w:w="3367" w:type="dxa"/>
            <w:vAlign w:val="center"/>
          </w:tcPr>
          <w:p w:rsidR="00A946B5" w:rsidRDefault="00A946B5"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安全訓練等に要する費用</w:t>
            </w:r>
          </w:p>
        </w:tc>
        <w:tc>
          <w:tcPr>
            <w:tcW w:w="7350" w:type="dxa"/>
            <w:vAlign w:val="center"/>
          </w:tcPr>
          <w:p w:rsidR="00882FF1" w:rsidRDefault="00A946B5" w:rsidP="008F5901">
            <w:pPr>
              <w:widowControl/>
            </w:pPr>
            <w:r>
              <w:rPr>
                <w:rFonts w:hint="eastAsia"/>
              </w:rPr>
              <w:t>現場労働者の安全、衛生に要する費用及び研修訓練等に要する費用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租税公課</w:t>
            </w:r>
          </w:p>
        </w:tc>
        <w:tc>
          <w:tcPr>
            <w:tcW w:w="7350" w:type="dxa"/>
            <w:vAlign w:val="center"/>
          </w:tcPr>
          <w:p w:rsidR="00882FF1" w:rsidRDefault="00A946B5" w:rsidP="008F5901">
            <w:pPr>
              <w:widowControl/>
            </w:pPr>
            <w:r>
              <w:rPr>
                <w:rFonts w:hint="eastAsia"/>
              </w:rPr>
              <w:t>固定資産税、自動車税、軽自動車税等の租税公課</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保険料</w:t>
            </w:r>
          </w:p>
        </w:tc>
        <w:tc>
          <w:tcPr>
            <w:tcW w:w="7350" w:type="dxa"/>
            <w:vAlign w:val="center"/>
          </w:tcPr>
          <w:p w:rsidR="00882FF1" w:rsidRDefault="00A946B5" w:rsidP="008F5901">
            <w:pPr>
              <w:widowControl/>
            </w:pPr>
            <w:r>
              <w:rPr>
                <w:rFonts w:hint="eastAsia"/>
              </w:rPr>
              <w:t>自動車保険、工事保険、組立保険、火災保険、その他の損害保険の保険料</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従業員給料手当</w:t>
            </w:r>
          </w:p>
        </w:tc>
        <w:tc>
          <w:tcPr>
            <w:tcW w:w="7350" w:type="dxa"/>
            <w:vAlign w:val="center"/>
          </w:tcPr>
          <w:p w:rsidR="00882FF1" w:rsidRDefault="00A946B5" w:rsidP="008F5901">
            <w:pPr>
              <w:widowControl/>
            </w:pPr>
            <w:r>
              <w:rPr>
                <w:rFonts w:hint="eastAsia"/>
              </w:rPr>
              <w:t>現場従業員（純工事費に含まれる世話役、運転者等を除く。）の給料、諸手当及び賞与</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退職金</w:t>
            </w:r>
          </w:p>
        </w:tc>
        <w:tc>
          <w:tcPr>
            <w:tcW w:w="7350" w:type="dxa"/>
            <w:vAlign w:val="center"/>
          </w:tcPr>
          <w:p w:rsidR="00882FF1" w:rsidRDefault="00A946B5" w:rsidP="008F5901">
            <w:pPr>
              <w:widowControl/>
            </w:pPr>
            <w:r>
              <w:rPr>
                <w:rFonts w:hint="eastAsia"/>
              </w:rPr>
              <w:t>現場従業員に係る退職金</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法定福利費</w:t>
            </w:r>
          </w:p>
        </w:tc>
        <w:tc>
          <w:tcPr>
            <w:tcW w:w="7350" w:type="dxa"/>
            <w:vAlign w:val="center"/>
          </w:tcPr>
          <w:p w:rsidR="00882FF1" w:rsidRDefault="00A946B5" w:rsidP="008F5901">
            <w:pPr>
              <w:widowControl/>
            </w:pPr>
            <w:r>
              <w:rPr>
                <w:rFonts w:hint="eastAsia"/>
              </w:rPr>
              <w:t>現場従業員及び現場労働者に関する労災保険料、雇用保険料、健康保険料及び厚生年金保険料の事業主負担額並びに建退共制度に基づく事業主負担額</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福利厚生費</w:t>
            </w:r>
          </w:p>
        </w:tc>
        <w:tc>
          <w:tcPr>
            <w:tcW w:w="7350" w:type="dxa"/>
            <w:vAlign w:val="center"/>
          </w:tcPr>
          <w:p w:rsidR="00882FF1" w:rsidRDefault="00A946B5" w:rsidP="008F5901">
            <w:pPr>
              <w:widowControl/>
            </w:pPr>
            <w:r>
              <w:rPr>
                <w:rFonts w:hint="eastAsia"/>
              </w:rPr>
              <w:t>現場従業員に係る慰安娯楽、貸与被服、医療、慶弔見舞等福利厚生文化活動に要する費用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事務用品費</w:t>
            </w:r>
          </w:p>
        </w:tc>
        <w:tc>
          <w:tcPr>
            <w:tcW w:w="7350" w:type="dxa"/>
            <w:vAlign w:val="center"/>
          </w:tcPr>
          <w:p w:rsidR="00882FF1" w:rsidRDefault="00A946B5" w:rsidP="008F5901">
            <w:pPr>
              <w:widowControl/>
            </w:pPr>
            <w:r>
              <w:rPr>
                <w:rFonts w:hint="eastAsia"/>
              </w:rPr>
              <w:t>事務用消耗品、新聞、参考図書等の購入費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通信交通費</w:t>
            </w:r>
          </w:p>
        </w:tc>
        <w:tc>
          <w:tcPr>
            <w:tcW w:w="7350" w:type="dxa"/>
            <w:vAlign w:val="center"/>
          </w:tcPr>
          <w:p w:rsidR="00882FF1" w:rsidRDefault="00A946B5" w:rsidP="008F5901">
            <w:pPr>
              <w:widowControl/>
            </w:pPr>
            <w:r>
              <w:rPr>
                <w:rFonts w:hint="eastAsia"/>
              </w:rPr>
              <w:t>通信費、交通費及び旅費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交際費</w:t>
            </w:r>
          </w:p>
        </w:tc>
        <w:tc>
          <w:tcPr>
            <w:tcW w:w="7350" w:type="dxa"/>
            <w:vAlign w:val="center"/>
          </w:tcPr>
          <w:p w:rsidR="00882FF1" w:rsidRDefault="00A946B5" w:rsidP="008F5901">
            <w:pPr>
              <w:widowControl/>
            </w:pPr>
            <w:r>
              <w:rPr>
                <w:rFonts w:hint="eastAsia"/>
              </w:rPr>
              <w:t>現場への来客等の対応に要する費用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補償費</w:t>
            </w:r>
          </w:p>
        </w:tc>
        <w:tc>
          <w:tcPr>
            <w:tcW w:w="7350" w:type="dxa"/>
            <w:vAlign w:val="center"/>
          </w:tcPr>
          <w:p w:rsidR="00882FF1" w:rsidRDefault="00A946B5" w:rsidP="008F5901">
            <w:pPr>
              <w:widowControl/>
            </w:pPr>
            <w:r>
              <w:rPr>
                <w:rFonts w:hint="eastAsia"/>
              </w:rPr>
              <w:t>工事施工に伴って通常発生する物件等の補修費及び騒音、振動、濁水、交通騒音等による事業損失に係る補償費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外注経費</w:t>
            </w:r>
          </w:p>
        </w:tc>
        <w:tc>
          <w:tcPr>
            <w:tcW w:w="7350" w:type="dxa"/>
            <w:vAlign w:val="center"/>
          </w:tcPr>
          <w:p w:rsidR="00882FF1" w:rsidRDefault="00A946B5" w:rsidP="008F5901">
            <w:pPr>
              <w:widowControl/>
            </w:pPr>
            <w:r>
              <w:rPr>
                <w:rFonts w:hint="eastAsia"/>
              </w:rPr>
              <w:t>専門工事業者等に外注する場合に必要となる経費</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A946B5" w:rsidP="008F5901">
            <w:pPr>
              <w:rPr>
                <w:rFonts w:hint="eastAsia"/>
              </w:rPr>
            </w:pPr>
            <w:r>
              <w:rPr>
                <w:rFonts w:hint="eastAsia"/>
              </w:rPr>
              <w:t>工事登録費用</w:t>
            </w:r>
          </w:p>
        </w:tc>
        <w:tc>
          <w:tcPr>
            <w:tcW w:w="7350" w:type="dxa"/>
            <w:vAlign w:val="center"/>
          </w:tcPr>
          <w:p w:rsidR="00882FF1" w:rsidRDefault="00A946B5" w:rsidP="008F5901">
            <w:pPr>
              <w:widowControl/>
            </w:pPr>
            <w:r>
              <w:rPr>
                <w:rFonts w:hint="eastAsia"/>
              </w:rPr>
              <w:t>工事実績等の登録に係る費用</w:t>
            </w: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r w:rsidR="00882FF1">
        <w:tblPrEx>
          <w:tblCellMar>
            <w:top w:w="0" w:type="dxa"/>
            <w:bottom w:w="0" w:type="dxa"/>
          </w:tblCellMar>
        </w:tblPrEx>
        <w:trPr>
          <w:trHeight w:val="87"/>
        </w:trPr>
        <w:tc>
          <w:tcPr>
            <w:tcW w:w="1470" w:type="dxa"/>
            <w:vAlign w:val="center"/>
          </w:tcPr>
          <w:p w:rsidR="00882FF1" w:rsidRDefault="00882FF1" w:rsidP="008F5901">
            <w:pPr>
              <w:jc w:val="center"/>
              <w:rPr>
                <w:rFonts w:hint="eastAsia"/>
              </w:rPr>
            </w:pPr>
            <w:r>
              <w:rPr>
                <w:rFonts w:hint="eastAsia"/>
              </w:rPr>
              <w:t>計</w:t>
            </w:r>
          </w:p>
        </w:tc>
        <w:tc>
          <w:tcPr>
            <w:tcW w:w="7350" w:type="dxa"/>
            <w:vAlign w:val="center"/>
          </w:tcPr>
          <w:p w:rsidR="00882FF1" w:rsidRDefault="00882FF1" w:rsidP="008F5901">
            <w:pPr>
              <w:widowControl/>
            </w:pPr>
          </w:p>
        </w:tc>
        <w:tc>
          <w:tcPr>
            <w:tcW w:w="1260" w:type="dxa"/>
            <w:vAlign w:val="center"/>
          </w:tcPr>
          <w:p w:rsidR="00882FF1" w:rsidRDefault="00882FF1" w:rsidP="008F5901">
            <w:pPr>
              <w:widowControl/>
            </w:pPr>
          </w:p>
        </w:tc>
        <w:tc>
          <w:tcPr>
            <w:tcW w:w="1155" w:type="dxa"/>
            <w:vAlign w:val="center"/>
          </w:tcPr>
          <w:p w:rsidR="00882FF1" w:rsidRDefault="00882FF1" w:rsidP="008F5901">
            <w:pPr>
              <w:widowControl/>
            </w:pPr>
          </w:p>
        </w:tc>
        <w:tc>
          <w:tcPr>
            <w:tcW w:w="3367" w:type="dxa"/>
            <w:vAlign w:val="center"/>
          </w:tcPr>
          <w:p w:rsidR="00882FF1" w:rsidRDefault="00882FF1" w:rsidP="008F5901">
            <w:pPr>
              <w:widowControl/>
            </w:pPr>
          </w:p>
        </w:tc>
      </w:tr>
    </w:tbl>
    <w:p w:rsidR="000D0B1F" w:rsidRPr="000D0B1F" w:rsidRDefault="000D0B1F" w:rsidP="00425081">
      <w:pPr>
        <w:rPr>
          <w:rFonts w:hint="eastAsia"/>
        </w:rPr>
      </w:pPr>
    </w:p>
    <w:sectPr w:rsidR="000D0B1F" w:rsidRPr="000D0B1F" w:rsidSect="007A3B9F">
      <w:pgSz w:w="16838" w:h="11906" w:orient="landscape" w:code="9"/>
      <w:pgMar w:top="1418" w:right="1134"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4E9" w:rsidRDefault="005B64E9" w:rsidP="000D0B1F">
      <w:r>
        <w:separator/>
      </w:r>
    </w:p>
  </w:endnote>
  <w:endnote w:type="continuationSeparator" w:id="0">
    <w:p w:rsidR="005B64E9" w:rsidRDefault="005B64E9" w:rsidP="000D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4E9" w:rsidRDefault="005B64E9" w:rsidP="000D0B1F">
      <w:r>
        <w:separator/>
      </w:r>
    </w:p>
  </w:footnote>
  <w:footnote w:type="continuationSeparator" w:id="0">
    <w:p w:rsidR="005B64E9" w:rsidRDefault="005B64E9" w:rsidP="000D0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9FE"/>
    <w:rsid w:val="00011DF8"/>
    <w:rsid w:val="000147B1"/>
    <w:rsid w:val="00072D5D"/>
    <w:rsid w:val="000C4B62"/>
    <w:rsid w:val="000D0B1F"/>
    <w:rsid w:val="0017393E"/>
    <w:rsid w:val="001A0DCC"/>
    <w:rsid w:val="002C37BC"/>
    <w:rsid w:val="002F159A"/>
    <w:rsid w:val="00425081"/>
    <w:rsid w:val="00474439"/>
    <w:rsid w:val="005B64E9"/>
    <w:rsid w:val="005D7BC0"/>
    <w:rsid w:val="005E478D"/>
    <w:rsid w:val="00611C32"/>
    <w:rsid w:val="00665E69"/>
    <w:rsid w:val="007A3B9F"/>
    <w:rsid w:val="007B367E"/>
    <w:rsid w:val="007B6CED"/>
    <w:rsid w:val="007E2DC1"/>
    <w:rsid w:val="008369FE"/>
    <w:rsid w:val="00861959"/>
    <w:rsid w:val="00882FF1"/>
    <w:rsid w:val="008F5901"/>
    <w:rsid w:val="00937D09"/>
    <w:rsid w:val="00A5756E"/>
    <w:rsid w:val="00A946B5"/>
    <w:rsid w:val="00AD088D"/>
    <w:rsid w:val="00B54DAF"/>
    <w:rsid w:val="00BD36D3"/>
    <w:rsid w:val="00BD67B5"/>
    <w:rsid w:val="00BF4E4B"/>
    <w:rsid w:val="00C1691E"/>
    <w:rsid w:val="00CD32FC"/>
    <w:rsid w:val="00CE0796"/>
    <w:rsid w:val="00D1061E"/>
    <w:rsid w:val="00E0666C"/>
    <w:rsid w:val="00F05E00"/>
    <w:rsid w:val="00FC3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D54831A-23C0-435E-B29A-54A23ACC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D0B1F"/>
    <w:pPr>
      <w:tabs>
        <w:tab w:val="center" w:pos="4252"/>
        <w:tab w:val="right" w:pos="8504"/>
      </w:tabs>
      <w:snapToGrid w:val="0"/>
    </w:pPr>
  </w:style>
  <w:style w:type="character" w:customStyle="1" w:styleId="a4">
    <w:name w:val="ヘッダー (文字)"/>
    <w:basedOn w:val="a0"/>
    <w:link w:val="a3"/>
    <w:rsid w:val="000D0B1F"/>
    <w:rPr>
      <w:kern w:val="2"/>
      <w:sz w:val="21"/>
      <w:szCs w:val="24"/>
    </w:rPr>
  </w:style>
  <w:style w:type="paragraph" w:styleId="a5">
    <w:name w:val="footer"/>
    <w:basedOn w:val="a"/>
    <w:link w:val="a6"/>
    <w:rsid w:val="000D0B1F"/>
    <w:pPr>
      <w:tabs>
        <w:tab w:val="center" w:pos="4252"/>
        <w:tab w:val="right" w:pos="8504"/>
      </w:tabs>
      <w:snapToGrid w:val="0"/>
    </w:pPr>
  </w:style>
  <w:style w:type="character" w:customStyle="1" w:styleId="a6">
    <w:name w:val="フッター (文字)"/>
    <w:basedOn w:val="a0"/>
    <w:link w:val="a5"/>
    <w:rsid w:val="000D0B1F"/>
    <w:rPr>
      <w:kern w:val="2"/>
      <w:sz w:val="21"/>
      <w:szCs w:val="24"/>
    </w:rPr>
  </w:style>
  <w:style w:type="paragraph" w:styleId="a7">
    <w:name w:val="Note Heading"/>
    <w:basedOn w:val="a"/>
    <w:next w:val="a"/>
    <w:link w:val="a8"/>
    <w:rsid w:val="000D0B1F"/>
    <w:pPr>
      <w:jc w:val="center"/>
    </w:pPr>
  </w:style>
  <w:style w:type="character" w:customStyle="1" w:styleId="a8">
    <w:name w:val="記 (文字)"/>
    <w:basedOn w:val="a0"/>
    <w:link w:val="a7"/>
    <w:rsid w:val="000D0B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2011-03-07T07:21:00Z</cp:lastPrinted>
  <dcterms:created xsi:type="dcterms:W3CDTF">2025-09-14T03:11:00Z</dcterms:created>
  <dcterms:modified xsi:type="dcterms:W3CDTF">2025-09-14T03:11:00Z</dcterms:modified>
</cp:coreProperties>
</file>