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7BC8" w:rsidRDefault="000D7BC8" w:rsidP="000D7BC8">
      <w:pPr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>様式第</w:t>
      </w:r>
      <w:r w:rsidR="00997065">
        <w:rPr>
          <w:rFonts w:ascii="ＭＳ 明朝" w:eastAsia="ＭＳ 明朝" w:hAnsi="ＭＳ 明朝" w:cs="ＭＳ ゴシック" w:hint="eastAsia"/>
          <w:sz w:val="21"/>
          <w:szCs w:val="21"/>
        </w:rPr>
        <w:t>５</w:t>
      </w:r>
      <w:r>
        <w:rPr>
          <w:rFonts w:ascii="ＭＳ 明朝" w:eastAsia="ＭＳ 明朝" w:hAnsi="ＭＳ 明朝" w:cs="ＭＳ ゴシック" w:hint="eastAsia"/>
          <w:sz w:val="21"/>
          <w:szCs w:val="21"/>
        </w:rPr>
        <w:t>号（第</w:t>
      </w:r>
      <w:r w:rsidR="00997065">
        <w:rPr>
          <w:rFonts w:ascii="ＭＳ 明朝" w:eastAsia="ＭＳ 明朝" w:hAnsi="ＭＳ 明朝" w:cs="ＭＳ ゴシック" w:hint="eastAsia"/>
          <w:sz w:val="21"/>
          <w:szCs w:val="21"/>
        </w:rPr>
        <w:t>１１</w:t>
      </w:r>
      <w:r>
        <w:rPr>
          <w:rFonts w:ascii="ＭＳ 明朝" w:eastAsia="ＭＳ 明朝" w:hAnsi="ＭＳ 明朝" w:cs="ＭＳ ゴシック" w:hint="eastAsia"/>
          <w:sz w:val="21"/>
          <w:szCs w:val="21"/>
        </w:rPr>
        <w:t>条関係）</w:t>
      </w:r>
    </w:p>
    <w:p w:rsidR="000D7BC8" w:rsidRDefault="000D7BC8" w:rsidP="000D7BC8">
      <w:pPr>
        <w:ind w:left="630" w:hangingChars="300" w:hanging="630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 xml:space="preserve">　　　　　　　　　　　　　　　　　　　　　　　　　　　　　　　　　　第　　　号</w:t>
      </w:r>
    </w:p>
    <w:p w:rsidR="000D7BC8" w:rsidRDefault="000D7BC8" w:rsidP="000D7BC8">
      <w:pPr>
        <w:ind w:left="630" w:hangingChars="300" w:hanging="630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 xml:space="preserve">　　　　　　　　　　　　　　　　　　　　　　　　　　　　　　　　　　年　月　日</w:t>
      </w:r>
    </w:p>
    <w:p w:rsidR="000D7BC8" w:rsidRDefault="000D7BC8" w:rsidP="000D7BC8">
      <w:pPr>
        <w:ind w:left="630" w:hangingChars="300" w:hanging="630"/>
        <w:jc w:val="center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>景観計画区域内行為勧告書</w:t>
      </w:r>
    </w:p>
    <w:p w:rsidR="000D7BC8" w:rsidRDefault="000D7BC8" w:rsidP="000D7BC8">
      <w:pPr>
        <w:ind w:left="630" w:hangingChars="300" w:hanging="630"/>
        <w:rPr>
          <w:rFonts w:ascii="ＭＳ 明朝" w:eastAsia="ＭＳ 明朝" w:hAnsi="ＭＳ 明朝" w:cs="ＭＳ ゴシック" w:hint="eastAsia"/>
          <w:sz w:val="21"/>
          <w:szCs w:val="21"/>
        </w:rPr>
      </w:pPr>
    </w:p>
    <w:p w:rsidR="000D7BC8" w:rsidRDefault="000D7BC8" w:rsidP="000D7BC8">
      <w:pPr>
        <w:ind w:left="630" w:hangingChars="300" w:hanging="630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 xml:space="preserve">　　　　　　　　　　　様</w:t>
      </w:r>
    </w:p>
    <w:p w:rsidR="000D7BC8" w:rsidRDefault="000D7BC8" w:rsidP="000D7BC8">
      <w:pPr>
        <w:ind w:left="630" w:hangingChars="300" w:hanging="630"/>
        <w:rPr>
          <w:rFonts w:ascii="ＭＳ 明朝" w:eastAsia="ＭＳ 明朝" w:hAnsi="ＭＳ 明朝" w:cs="ＭＳ ゴシック" w:hint="eastAsia"/>
          <w:sz w:val="21"/>
          <w:szCs w:val="21"/>
        </w:rPr>
      </w:pPr>
    </w:p>
    <w:p w:rsidR="000D7BC8" w:rsidRDefault="000D7BC8" w:rsidP="000D7BC8">
      <w:pPr>
        <w:ind w:left="630" w:hangingChars="300" w:hanging="630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 xml:space="preserve">　　　　　　　　　　　　　　　　　　　　　　　　　　　</w:t>
      </w:r>
      <w:r w:rsidR="00997065">
        <w:rPr>
          <w:rFonts w:ascii="ＭＳ 明朝" w:eastAsia="ＭＳ 明朝" w:hAnsi="ＭＳ 明朝" w:cs="ＭＳ ゴシック" w:hint="eastAsia"/>
          <w:sz w:val="21"/>
          <w:szCs w:val="21"/>
        </w:rPr>
        <w:t>出雲</w:t>
      </w:r>
      <w:r>
        <w:rPr>
          <w:rFonts w:ascii="ＭＳ 明朝" w:eastAsia="ＭＳ 明朝" w:hAnsi="ＭＳ 明朝" w:cs="ＭＳ ゴシック" w:hint="eastAsia"/>
          <w:sz w:val="21"/>
          <w:szCs w:val="21"/>
        </w:rPr>
        <w:t xml:space="preserve">市長　</w:t>
      </w:r>
      <w:r w:rsidR="00997065">
        <w:rPr>
          <w:rFonts w:ascii="ＭＳ 明朝" w:eastAsia="ＭＳ 明朝" w:hAnsi="ＭＳ 明朝" w:cs="ＭＳ ゴシック" w:hint="eastAsia"/>
          <w:sz w:val="21"/>
          <w:szCs w:val="21"/>
        </w:rPr>
        <w:t xml:space="preserve">　　　　　　</w:t>
      </w:r>
      <w:r>
        <w:rPr>
          <w:rFonts w:ascii="ＭＳ 明朝" w:eastAsia="ＭＳ 明朝" w:hAnsi="ＭＳ 明朝" w:cs="ＭＳ ゴシック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cs="ＭＳ ゴシック"/>
          <w:sz w:val="21"/>
          <w:szCs w:val="21"/>
        </w:rPr>
        <w:fldChar w:fldCharType="begin"/>
      </w:r>
      <w:r>
        <w:rPr>
          <w:rFonts w:ascii="ＭＳ 明朝" w:eastAsia="ＭＳ 明朝" w:hAnsi="ＭＳ 明朝" w:cs="ＭＳ ゴシック"/>
          <w:sz w:val="21"/>
          <w:szCs w:val="21"/>
        </w:rPr>
        <w:instrText xml:space="preserve"> eq \o\ac(</w:instrText>
      </w:r>
      <w:r>
        <w:rPr>
          <w:rFonts w:ascii="ＭＳ 明朝" w:eastAsia="ＭＳ 明朝" w:hAnsi="ＭＳ 明朝" w:cs="ＭＳ ゴシック"/>
          <w:position w:val="-2"/>
          <w:sz w:val="31"/>
          <w:szCs w:val="21"/>
        </w:rPr>
        <w:instrText>□</w:instrText>
      </w:r>
      <w:r>
        <w:rPr>
          <w:rFonts w:ascii="ＭＳ 明朝" w:eastAsia="ＭＳ 明朝" w:hAnsi="ＭＳ 明朝" w:cs="ＭＳ ゴシック"/>
          <w:sz w:val="21"/>
          <w:szCs w:val="21"/>
        </w:rPr>
        <w:instrText>,印)</w:instrText>
      </w:r>
      <w:r>
        <w:rPr>
          <w:rFonts w:ascii="ＭＳ 明朝" w:eastAsia="ＭＳ 明朝" w:hAnsi="ＭＳ 明朝" w:cs="ＭＳ ゴシック"/>
          <w:sz w:val="21"/>
          <w:szCs w:val="21"/>
        </w:rPr>
        <w:fldChar w:fldCharType="end"/>
      </w:r>
    </w:p>
    <w:p w:rsidR="000D7BC8" w:rsidRDefault="000D7BC8" w:rsidP="000D7BC8">
      <w:pPr>
        <w:ind w:left="630" w:hangingChars="300" w:hanging="630"/>
        <w:rPr>
          <w:rFonts w:ascii="ＭＳ 明朝" w:eastAsia="ＭＳ 明朝" w:hAnsi="ＭＳ 明朝" w:cs="ＭＳ ゴシック" w:hint="eastAsia"/>
          <w:sz w:val="21"/>
          <w:szCs w:val="21"/>
        </w:rPr>
      </w:pPr>
    </w:p>
    <w:p w:rsidR="000D7BC8" w:rsidRDefault="000D7BC8" w:rsidP="000D7BC8">
      <w:pPr>
        <w:ind w:left="210" w:hangingChars="100" w:hanging="210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 xml:space="preserve">　　景観法第１６条第３項又は</w:t>
      </w:r>
      <w:r w:rsidR="00997065">
        <w:rPr>
          <w:rFonts w:ascii="ＭＳ 明朝" w:eastAsia="ＭＳ 明朝" w:hAnsi="ＭＳ 明朝" w:cs="ＭＳ ゴシック" w:hint="eastAsia"/>
          <w:sz w:val="21"/>
          <w:szCs w:val="21"/>
        </w:rPr>
        <w:t>出雲市</w:t>
      </w:r>
      <w:r>
        <w:rPr>
          <w:rFonts w:ascii="ＭＳ 明朝" w:eastAsia="ＭＳ 明朝" w:hAnsi="ＭＳ 明朝" w:cs="ＭＳ ゴシック" w:hint="eastAsia"/>
          <w:sz w:val="21"/>
          <w:szCs w:val="21"/>
        </w:rPr>
        <w:t>景観条例第</w:t>
      </w:r>
      <w:r w:rsidR="00997065">
        <w:rPr>
          <w:rFonts w:ascii="ＭＳ 明朝" w:eastAsia="ＭＳ 明朝" w:hAnsi="ＭＳ 明朝" w:cs="ＭＳ ゴシック" w:hint="eastAsia"/>
          <w:sz w:val="21"/>
          <w:szCs w:val="21"/>
        </w:rPr>
        <w:t>８</w:t>
      </w:r>
      <w:r>
        <w:rPr>
          <w:rFonts w:ascii="ＭＳ 明朝" w:eastAsia="ＭＳ 明朝" w:hAnsi="ＭＳ 明朝" w:cs="ＭＳ ゴシック" w:hint="eastAsia"/>
          <w:sz w:val="21"/>
          <w:szCs w:val="21"/>
        </w:rPr>
        <w:t>条第</w:t>
      </w:r>
      <w:r w:rsidR="00997065">
        <w:rPr>
          <w:rFonts w:ascii="ＭＳ 明朝" w:eastAsia="ＭＳ 明朝" w:hAnsi="ＭＳ 明朝" w:cs="ＭＳ ゴシック" w:hint="eastAsia"/>
          <w:sz w:val="21"/>
          <w:szCs w:val="21"/>
        </w:rPr>
        <w:t>１</w:t>
      </w:r>
      <w:r>
        <w:rPr>
          <w:rFonts w:ascii="ＭＳ 明朝" w:eastAsia="ＭＳ 明朝" w:hAnsi="ＭＳ 明朝" w:cs="ＭＳ ゴシック" w:hint="eastAsia"/>
          <w:sz w:val="21"/>
          <w:szCs w:val="21"/>
        </w:rPr>
        <w:t>項の規定により、下記のとおり勧告します。</w:t>
      </w:r>
    </w:p>
    <w:p w:rsidR="000D7BC8" w:rsidRDefault="000D7BC8" w:rsidP="000D7BC8">
      <w:pPr>
        <w:ind w:left="1"/>
        <w:jc w:val="center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>記</w:t>
      </w:r>
    </w:p>
    <w:sectPr w:rsidR="000D7B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06CD" w:rsidRDefault="000106CD" w:rsidP="000106CD">
      <w:r>
        <w:separator/>
      </w:r>
    </w:p>
  </w:endnote>
  <w:endnote w:type="continuationSeparator" w:id="0">
    <w:p w:rsidR="000106CD" w:rsidRDefault="000106CD" w:rsidP="0001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06CD" w:rsidRDefault="000106CD" w:rsidP="000106CD">
      <w:r>
        <w:separator/>
      </w:r>
    </w:p>
  </w:footnote>
  <w:footnote w:type="continuationSeparator" w:id="0">
    <w:p w:rsidR="000106CD" w:rsidRDefault="000106CD" w:rsidP="00010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7BC8"/>
    <w:rsid w:val="000106CD"/>
    <w:rsid w:val="000D7BC8"/>
    <w:rsid w:val="0099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89DC48B-EA34-4839-BDD5-AD287567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7BC8"/>
    <w:pPr>
      <w:widowControl w:val="0"/>
      <w:jc w:val="both"/>
    </w:pPr>
    <w:rPr>
      <w:rFonts w:eastAsia="ＤＦ平成明朝体W3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106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106CD"/>
    <w:rPr>
      <w:rFonts w:eastAsia="ＤＦ平成明朝体W3"/>
      <w:kern w:val="2"/>
      <w:sz w:val="24"/>
      <w:szCs w:val="24"/>
    </w:rPr>
  </w:style>
  <w:style w:type="paragraph" w:styleId="a5">
    <w:name w:val="footer"/>
    <w:basedOn w:val="a"/>
    <w:link w:val="a6"/>
    <w:rsid w:val="00010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106CD"/>
    <w:rPr>
      <w:rFonts w:eastAsia="ＤＦ平成明朝体W3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様式第７号（第１４条関係）</vt:lpstr>
    </vt:vector>
  </TitlesOfParts>
  <Company> 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様式第７号（第１４条関係）</dc:title>
  <dc:subject/>
  <dc:creator> </dc:creator>
  <cp:keywords/>
  <dc:description/>
  <cp:lastModifiedBy>Hidenori Suzuki</cp:lastModifiedBy>
  <cp:revision>2</cp:revision>
  <dcterms:created xsi:type="dcterms:W3CDTF">2025-09-14T03:17:00Z</dcterms:created>
  <dcterms:modified xsi:type="dcterms:W3CDTF">2025-09-14T03:17:00Z</dcterms:modified>
</cp:coreProperties>
</file>