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487" w:rsidRDefault="00116C3E" w:rsidP="00116C3E">
      <w:pPr>
        <w:rPr>
          <w:rFonts w:ascii="ＭＳ 明朝" w:hAnsi="ＭＳ 明朝" w:hint="eastAsia"/>
        </w:rPr>
      </w:pPr>
      <w:r>
        <w:rPr>
          <w:rFonts w:ascii="ＭＳ 明朝" w:hAnsi="ＭＳ 明朝" w:hint="eastAsia"/>
        </w:rPr>
        <w:t>様式第2</w:t>
      </w:r>
      <w:r w:rsidR="003767DD">
        <w:rPr>
          <w:rFonts w:ascii="ＭＳ 明朝" w:hAnsi="ＭＳ 明朝" w:hint="eastAsia"/>
        </w:rPr>
        <w:t>2</w:t>
      </w:r>
      <w:r>
        <w:rPr>
          <w:rFonts w:ascii="ＭＳ 明朝" w:hAnsi="ＭＳ 明朝" w:hint="eastAsia"/>
        </w:rPr>
        <w:t>号</w:t>
      </w:r>
      <w:r w:rsidR="002F1487">
        <w:rPr>
          <w:rFonts w:ascii="ＭＳ 明朝" w:hAnsi="ＭＳ 明朝" w:hint="eastAsia"/>
        </w:rPr>
        <w:t>(第9条関係)</w:t>
      </w:r>
    </w:p>
    <w:p w:rsidR="00275E76" w:rsidRPr="0033224E" w:rsidRDefault="00446169" w:rsidP="00CB486C">
      <w:pPr>
        <w:ind w:firstLineChars="3100" w:firstLine="6510"/>
        <w:rPr>
          <w:rFonts w:ascii="ＭＳ 明朝" w:hAnsi="ＭＳ 明朝" w:hint="eastAsia"/>
        </w:rPr>
      </w:pPr>
      <w:r w:rsidRPr="0033224E">
        <w:rPr>
          <w:rFonts w:ascii="ＭＳ 明朝" w:hAnsi="ＭＳ 明朝" w:hint="eastAsia"/>
        </w:rPr>
        <w:t xml:space="preserve">番　　</w:t>
      </w:r>
      <w:r w:rsidR="00850B42">
        <w:rPr>
          <w:rFonts w:ascii="ＭＳ 明朝" w:hAnsi="ＭＳ 明朝" w:hint="eastAsia"/>
        </w:rPr>
        <w:t xml:space="preserve">　　</w:t>
      </w:r>
      <w:r w:rsidRPr="0033224E">
        <w:rPr>
          <w:rFonts w:ascii="ＭＳ 明朝" w:hAnsi="ＭＳ 明朝" w:hint="eastAsia"/>
        </w:rPr>
        <w:t xml:space="preserve">　号</w:t>
      </w:r>
    </w:p>
    <w:p w:rsidR="00446169" w:rsidRPr="0033224E" w:rsidRDefault="00446169" w:rsidP="00446169">
      <w:pPr>
        <w:ind w:firstLineChars="3100" w:firstLine="6510"/>
        <w:rPr>
          <w:rFonts w:ascii="ＭＳ 明朝" w:hAnsi="ＭＳ 明朝" w:hint="eastAsia"/>
        </w:rPr>
      </w:pPr>
      <w:r w:rsidRPr="0033224E">
        <w:rPr>
          <w:rFonts w:ascii="ＭＳ 明朝" w:hAnsi="ＭＳ 明朝" w:hint="eastAsia"/>
        </w:rPr>
        <w:t>年</w:t>
      </w:r>
      <w:r w:rsidR="00850B42">
        <w:rPr>
          <w:rFonts w:ascii="ＭＳ 明朝" w:hAnsi="ＭＳ 明朝" w:hint="eastAsia"/>
        </w:rPr>
        <w:t xml:space="preserve">　</w:t>
      </w:r>
      <w:r w:rsidRPr="0033224E">
        <w:rPr>
          <w:rFonts w:ascii="ＭＳ 明朝" w:hAnsi="ＭＳ 明朝" w:hint="eastAsia"/>
        </w:rPr>
        <w:t xml:space="preserve">　月</w:t>
      </w:r>
      <w:r w:rsidR="00850B42">
        <w:rPr>
          <w:rFonts w:ascii="ＭＳ 明朝" w:hAnsi="ＭＳ 明朝" w:hint="eastAsia"/>
        </w:rPr>
        <w:t xml:space="preserve">　</w:t>
      </w:r>
      <w:r w:rsidRPr="0033224E">
        <w:rPr>
          <w:rFonts w:ascii="ＭＳ 明朝" w:hAnsi="ＭＳ 明朝" w:hint="eastAsia"/>
        </w:rPr>
        <w:t xml:space="preserve">　日</w:t>
      </w:r>
    </w:p>
    <w:p w:rsidR="00446169" w:rsidRPr="0033224E" w:rsidRDefault="00AC36B5" w:rsidP="00D11BAF">
      <w:pPr>
        <w:ind w:firstLineChars="800" w:firstLine="1680"/>
        <w:rPr>
          <w:rFonts w:ascii="ＭＳ 明朝" w:hAnsi="ＭＳ 明朝" w:hint="eastAsia"/>
          <w:szCs w:val="21"/>
        </w:rPr>
      </w:pPr>
      <w:r>
        <w:rPr>
          <w:rFonts w:ascii="ＭＳ 明朝" w:hAnsi="ＭＳ 明朝" w:hint="eastAsia"/>
          <w:szCs w:val="21"/>
        </w:rPr>
        <w:t>様</w:t>
      </w:r>
    </w:p>
    <w:p w:rsidR="00446169" w:rsidRPr="0033224E" w:rsidRDefault="00493A93" w:rsidP="00446169">
      <w:pPr>
        <w:ind w:firstLineChars="700" w:firstLine="1470"/>
        <w:rPr>
          <w:rFonts w:ascii="ＭＳ 明朝" w:hAnsi="ＭＳ 明朝" w:hint="eastAsia"/>
          <w:szCs w:val="21"/>
        </w:rPr>
      </w:pPr>
      <w:r>
        <w:rPr>
          <w:rFonts w:ascii="ＭＳ 明朝" w:hAnsi="ＭＳ 明朝" w:hint="eastAsia"/>
          <w:szCs w:val="21"/>
        </w:rPr>
        <w:t xml:space="preserve">　　　　　　　　　　　　　　　　　　</w:t>
      </w:r>
      <w:r w:rsidR="00514BC9">
        <w:rPr>
          <w:rFonts w:ascii="ＭＳ 明朝" w:hAnsi="ＭＳ 明朝" w:hint="eastAsia"/>
          <w:szCs w:val="21"/>
        </w:rPr>
        <w:t>出雲市</w:t>
      </w:r>
      <w:r w:rsidR="00BF09BB">
        <w:rPr>
          <w:rFonts w:ascii="ＭＳ 明朝" w:hAnsi="ＭＳ 明朝" w:hint="eastAsia"/>
          <w:szCs w:val="21"/>
        </w:rPr>
        <w:t>福祉事務所</w:t>
      </w:r>
      <w:r w:rsidR="00514BC9">
        <w:rPr>
          <w:rFonts w:ascii="ＭＳ 明朝" w:hAnsi="ＭＳ 明朝" w:hint="eastAsia"/>
          <w:szCs w:val="21"/>
        </w:rPr>
        <w:t>長</w:t>
      </w:r>
      <w:r w:rsidR="00BF09BB">
        <w:rPr>
          <w:rFonts w:ascii="ＭＳ 明朝" w:hAnsi="ＭＳ 明朝" w:hint="eastAsia"/>
          <w:szCs w:val="21"/>
        </w:rPr>
        <w:t xml:space="preserve">　</w:t>
      </w:r>
      <w:r w:rsidR="00AC36B5">
        <w:rPr>
          <w:rFonts w:ascii="ＭＳ 明朝" w:hAnsi="ＭＳ 明朝" w:hint="eastAsia"/>
          <w:szCs w:val="21"/>
        </w:rPr>
        <w:t xml:space="preserve">　</w:t>
      </w:r>
      <w:r w:rsidR="00AC36B5">
        <w:rPr>
          <w:rFonts w:ascii="ＭＳ 明朝" w:hAnsi="ＭＳ 明朝"/>
          <w:szCs w:val="21"/>
        </w:rPr>
        <w:fldChar w:fldCharType="begin"/>
      </w:r>
      <w:r w:rsidR="00AC36B5">
        <w:rPr>
          <w:rFonts w:ascii="ＭＳ 明朝" w:hAnsi="ＭＳ 明朝"/>
          <w:szCs w:val="21"/>
        </w:rPr>
        <w:instrText xml:space="preserve"> </w:instrText>
      </w:r>
      <w:r w:rsidR="00AC36B5">
        <w:rPr>
          <w:rFonts w:ascii="ＭＳ 明朝" w:hAnsi="ＭＳ 明朝" w:hint="eastAsia"/>
          <w:szCs w:val="21"/>
        </w:rPr>
        <w:instrText>eq \o\ac(</w:instrText>
      </w:r>
      <w:r w:rsidR="00AC36B5" w:rsidRPr="00AC36B5">
        <w:rPr>
          <w:rFonts w:ascii="ＭＳ 明朝" w:hAnsi="ＭＳ 明朝" w:hint="eastAsia"/>
          <w:position w:val="-4"/>
          <w:sz w:val="31"/>
          <w:szCs w:val="21"/>
        </w:rPr>
        <w:instrText>□</w:instrText>
      </w:r>
      <w:r w:rsidR="00AC36B5">
        <w:rPr>
          <w:rFonts w:ascii="ＭＳ 明朝" w:hAnsi="ＭＳ 明朝" w:hint="eastAsia"/>
          <w:szCs w:val="21"/>
        </w:rPr>
        <w:instrText>,印)</w:instrText>
      </w:r>
      <w:r w:rsidR="00AC36B5">
        <w:rPr>
          <w:rFonts w:ascii="ＭＳ 明朝" w:hAnsi="ＭＳ 明朝"/>
          <w:szCs w:val="21"/>
        </w:rPr>
        <w:fldChar w:fldCharType="end"/>
      </w:r>
    </w:p>
    <w:p w:rsidR="00850B42" w:rsidRDefault="00F141B4" w:rsidP="00F141B4">
      <w:pPr>
        <w:ind w:leftChars="700" w:left="8400" w:hangingChars="3300" w:hanging="6930"/>
        <w:rPr>
          <w:rFonts w:ascii="ＭＳ 明朝" w:hAnsi="ＭＳ 明朝"/>
          <w:szCs w:val="21"/>
        </w:rPr>
      </w:pPr>
      <w:r>
        <w:rPr>
          <w:rFonts w:ascii="ＭＳ 明朝" w:hAnsi="ＭＳ 明朝" w:hint="eastAsia"/>
          <w:szCs w:val="21"/>
        </w:rPr>
        <w:t xml:space="preserve">　　　　　　　　　　　　　　　　　　　</w:t>
      </w:r>
      <w:r w:rsidR="00446169" w:rsidRPr="0033224E">
        <w:rPr>
          <w:rFonts w:ascii="ＭＳ 明朝" w:hAnsi="ＭＳ 明朝" w:hint="eastAsia"/>
          <w:szCs w:val="21"/>
        </w:rPr>
        <w:t xml:space="preserve">　</w:t>
      </w:r>
      <w:r w:rsidR="00514BC9">
        <w:rPr>
          <w:rFonts w:ascii="ＭＳ 明朝" w:hAnsi="ＭＳ 明朝" w:hint="eastAsia"/>
          <w:szCs w:val="21"/>
        </w:rPr>
        <w:t xml:space="preserve">      </w:t>
      </w:r>
      <w:r w:rsidR="00446169" w:rsidRPr="0033224E">
        <w:rPr>
          <w:rFonts w:ascii="ＭＳ 明朝" w:hAnsi="ＭＳ 明朝" w:hint="eastAsia"/>
          <w:szCs w:val="21"/>
        </w:rPr>
        <w:t xml:space="preserve">　　</w:t>
      </w:r>
      <w:r w:rsidR="00A85303">
        <w:rPr>
          <w:rFonts w:ascii="ＭＳ 明朝" w:hAnsi="ＭＳ 明朝" w:hint="eastAsia"/>
          <w:szCs w:val="21"/>
        </w:rPr>
        <w:t xml:space="preserve">　　</w:t>
      </w:r>
      <w:r>
        <w:rPr>
          <w:rFonts w:ascii="ＭＳ 明朝" w:hAnsi="ＭＳ 明朝" w:hint="eastAsia"/>
          <w:szCs w:val="21"/>
        </w:rPr>
        <w:t xml:space="preserve">　</w:t>
      </w:r>
    </w:p>
    <w:p w:rsidR="00166578" w:rsidRDefault="00166578" w:rsidP="00166578">
      <w:pPr>
        <w:ind w:firstLineChars="700" w:firstLine="1470"/>
        <w:jc w:val="left"/>
        <w:rPr>
          <w:rFonts w:ascii="ＭＳ 明朝" w:hAnsi="ＭＳ 明朝"/>
          <w:szCs w:val="21"/>
        </w:rPr>
      </w:pPr>
      <w:r w:rsidRPr="00166578">
        <w:rPr>
          <w:rFonts w:ascii="ＭＳ 明朝" w:hAnsi="ＭＳ 明朝" w:hint="eastAsia"/>
          <w:szCs w:val="21"/>
        </w:rPr>
        <w:t>中国残留邦人等の円滑な帰国の促進並びに永住帰国した</w:t>
      </w:r>
    </w:p>
    <w:p w:rsidR="00166578" w:rsidRDefault="00166578" w:rsidP="00166578">
      <w:pPr>
        <w:ind w:firstLineChars="700" w:firstLine="1470"/>
        <w:jc w:val="left"/>
        <w:rPr>
          <w:rFonts w:ascii="ＭＳ 明朝" w:hAnsi="ＭＳ 明朝"/>
          <w:szCs w:val="21"/>
        </w:rPr>
      </w:pPr>
      <w:r w:rsidRPr="00166578">
        <w:rPr>
          <w:rFonts w:ascii="ＭＳ 明朝" w:hAnsi="ＭＳ 明朝" w:hint="eastAsia"/>
          <w:szCs w:val="21"/>
        </w:rPr>
        <w:t>中国残留邦人等及び特定配偶者の自立の支援</w:t>
      </w:r>
      <w:r w:rsidR="005C26E7" w:rsidRPr="007A40BD">
        <w:rPr>
          <w:rFonts w:ascii="ＭＳ 明朝" w:hAnsi="ＭＳ 明朝" w:hint="eastAsia"/>
          <w:szCs w:val="21"/>
        </w:rPr>
        <w:t>に関する法律</w:t>
      </w:r>
    </w:p>
    <w:p w:rsidR="00446169" w:rsidRPr="0033224E" w:rsidRDefault="000B1196" w:rsidP="00166578">
      <w:pPr>
        <w:ind w:firstLineChars="700" w:firstLine="1470"/>
        <w:jc w:val="left"/>
        <w:rPr>
          <w:rFonts w:ascii="ＭＳ 明朝" w:hAnsi="ＭＳ 明朝" w:hint="eastAsia"/>
          <w:szCs w:val="21"/>
        </w:rPr>
      </w:pPr>
      <w:r>
        <w:rPr>
          <w:rFonts w:ascii="ＭＳ 明朝" w:hAnsi="ＭＳ 明朝" w:hint="eastAsia"/>
          <w:szCs w:val="21"/>
        </w:rPr>
        <w:t>等</w:t>
      </w:r>
      <w:r w:rsidR="002E5841">
        <w:rPr>
          <w:rFonts w:ascii="ＭＳ 明朝" w:hAnsi="ＭＳ 明朝" w:hint="eastAsia"/>
          <w:szCs w:val="21"/>
        </w:rPr>
        <w:t>による</w:t>
      </w:r>
      <w:r w:rsidR="005C26E7">
        <w:rPr>
          <w:rFonts w:ascii="ＭＳ 明朝" w:hAnsi="ＭＳ 明朝" w:hint="eastAsia"/>
          <w:szCs w:val="21"/>
        </w:rPr>
        <w:t>支援給付</w:t>
      </w:r>
      <w:r w:rsidR="002E5841">
        <w:rPr>
          <w:rFonts w:ascii="ＭＳ 明朝" w:hAnsi="ＭＳ 明朝" w:hint="eastAsia"/>
          <w:szCs w:val="21"/>
        </w:rPr>
        <w:t>の決定に伴う扶養</w:t>
      </w:r>
      <w:r w:rsidR="000570D6" w:rsidRPr="003B17F0">
        <w:rPr>
          <w:rFonts w:ascii="ＭＳ 明朝" w:hAnsi="ＭＳ 明朝" w:hint="eastAsia"/>
          <w:szCs w:val="21"/>
        </w:rPr>
        <w:t>の可否</w:t>
      </w:r>
      <w:r w:rsidR="002E5841">
        <w:rPr>
          <w:rFonts w:ascii="ＭＳ 明朝" w:hAnsi="ＭＳ 明朝" w:hint="eastAsia"/>
          <w:szCs w:val="21"/>
        </w:rPr>
        <w:t>について</w:t>
      </w:r>
      <w:r w:rsidR="00446169" w:rsidRPr="0033224E">
        <w:rPr>
          <w:rFonts w:ascii="ＭＳ 明朝" w:hAnsi="ＭＳ 明朝" w:hint="eastAsia"/>
          <w:szCs w:val="21"/>
        </w:rPr>
        <w:t>（</w:t>
      </w:r>
      <w:r w:rsidR="002E5841">
        <w:rPr>
          <w:rFonts w:ascii="ＭＳ 明朝" w:hAnsi="ＭＳ 明朝" w:hint="eastAsia"/>
          <w:szCs w:val="21"/>
        </w:rPr>
        <w:t>照会</w:t>
      </w:r>
      <w:r w:rsidR="00446169" w:rsidRPr="0033224E">
        <w:rPr>
          <w:rFonts w:ascii="ＭＳ 明朝" w:hAnsi="ＭＳ 明朝" w:hint="eastAsia"/>
          <w:szCs w:val="21"/>
        </w:rPr>
        <w:t>）</w:t>
      </w:r>
    </w:p>
    <w:p w:rsidR="00446169" w:rsidRPr="000B1196" w:rsidRDefault="00446169" w:rsidP="00446169">
      <w:pPr>
        <w:jc w:val="center"/>
        <w:rPr>
          <w:rFonts w:ascii="ＭＳ 明朝" w:hAnsi="ＭＳ 明朝" w:hint="eastAsia"/>
          <w:szCs w:val="21"/>
        </w:rPr>
      </w:pPr>
    </w:p>
    <w:p w:rsidR="002E5841" w:rsidRDefault="0033224E" w:rsidP="0033224E">
      <w:pPr>
        <w:rPr>
          <w:rFonts w:ascii="ＭＳ 明朝" w:hAnsi="ＭＳ 明朝"/>
          <w:szCs w:val="21"/>
        </w:rPr>
      </w:pPr>
      <w:r w:rsidRPr="0033224E">
        <w:rPr>
          <w:rFonts w:ascii="ＭＳ 明朝" w:hAnsi="ＭＳ 明朝" w:hint="eastAsia"/>
          <w:szCs w:val="21"/>
        </w:rPr>
        <w:t xml:space="preserve">　</w:t>
      </w:r>
      <w:r w:rsidR="002E5841">
        <w:rPr>
          <w:rFonts w:ascii="ＭＳ 明朝" w:hAnsi="ＭＳ 明朝" w:hint="eastAsia"/>
          <w:szCs w:val="21"/>
        </w:rPr>
        <w:t>あなたの　　　にあたる</w:t>
      </w:r>
      <w:r w:rsidR="002F1487">
        <w:rPr>
          <w:rFonts w:ascii="ＭＳ 明朝" w:hAnsi="ＭＳ 明朝" w:hint="eastAsia"/>
          <w:szCs w:val="21"/>
          <w:u w:val="single"/>
        </w:rPr>
        <w:t xml:space="preserve">　　　　　　</w:t>
      </w:r>
      <w:r w:rsidR="002E5841" w:rsidRPr="002E5841">
        <w:rPr>
          <w:rFonts w:ascii="ＭＳ 明朝" w:hAnsi="ＭＳ 明朝" w:hint="eastAsia"/>
          <w:szCs w:val="21"/>
        </w:rPr>
        <w:t>さん</w:t>
      </w:r>
      <w:r w:rsidR="002E5841">
        <w:rPr>
          <w:rFonts w:ascii="ＭＳ 明朝" w:hAnsi="ＭＳ 明朝" w:hint="eastAsia"/>
          <w:szCs w:val="21"/>
        </w:rPr>
        <w:t>（住所</w:t>
      </w:r>
      <w:r w:rsidR="002F1487">
        <w:rPr>
          <w:rFonts w:ascii="ＭＳ 明朝" w:hAnsi="ＭＳ 明朝" w:hint="eastAsia"/>
          <w:szCs w:val="21"/>
        </w:rPr>
        <w:t xml:space="preserve">　　　　　　　　</w:t>
      </w:r>
      <w:r w:rsidR="002E5841">
        <w:rPr>
          <w:rFonts w:ascii="ＭＳ 明朝" w:hAnsi="ＭＳ 明朝" w:hint="eastAsia"/>
          <w:szCs w:val="21"/>
        </w:rPr>
        <w:t xml:space="preserve">　　　　　）は</w:t>
      </w:r>
      <w:r w:rsidR="00166578" w:rsidRPr="00166578">
        <w:rPr>
          <w:rFonts w:ascii="ＭＳ 明朝" w:hAnsi="ＭＳ 明朝" w:hint="eastAsia"/>
          <w:szCs w:val="21"/>
        </w:rPr>
        <w:t>中国残留邦人等の円滑な帰国の促進並びに永住帰国した中国残留邦人等及び特定配偶者の自立の支援</w:t>
      </w:r>
      <w:r w:rsidR="005C26E7" w:rsidRPr="007A40BD">
        <w:rPr>
          <w:rFonts w:ascii="ＭＳ 明朝" w:hAnsi="ＭＳ 明朝" w:hint="eastAsia"/>
          <w:szCs w:val="21"/>
        </w:rPr>
        <w:t>に関する法律</w:t>
      </w:r>
      <w:r w:rsidR="000B1196">
        <w:rPr>
          <w:rFonts w:ascii="ＭＳ 明朝" w:hAnsi="ＭＳ 明朝" w:hint="eastAsia"/>
          <w:szCs w:val="21"/>
        </w:rPr>
        <w:t>等</w:t>
      </w:r>
      <w:r w:rsidR="002E5841">
        <w:rPr>
          <w:rFonts w:ascii="ＭＳ 明朝" w:hAnsi="ＭＳ 明朝" w:hint="eastAsia"/>
          <w:szCs w:val="21"/>
        </w:rPr>
        <w:t>による</w:t>
      </w:r>
      <w:r w:rsidR="005C26E7">
        <w:rPr>
          <w:rFonts w:ascii="ＭＳ 明朝" w:hAnsi="ＭＳ 明朝" w:hint="eastAsia"/>
          <w:szCs w:val="21"/>
        </w:rPr>
        <w:t>支援給付</w:t>
      </w:r>
      <w:r w:rsidR="002E5841">
        <w:rPr>
          <w:rFonts w:ascii="ＭＳ 明朝" w:hAnsi="ＭＳ 明朝" w:hint="eastAsia"/>
          <w:szCs w:val="21"/>
        </w:rPr>
        <w:t>を申請して（受けて）いますが、</w:t>
      </w:r>
      <w:r w:rsidR="00674B5A">
        <w:rPr>
          <w:rFonts w:ascii="ＭＳ 明朝" w:hAnsi="ＭＳ 明朝" w:hint="eastAsia"/>
          <w:szCs w:val="21"/>
        </w:rPr>
        <w:t>同法第14条</w:t>
      </w:r>
      <w:r w:rsidR="00493A93">
        <w:rPr>
          <w:rFonts w:ascii="ＭＳ 明朝" w:hAnsi="ＭＳ 明朝" w:hint="eastAsia"/>
          <w:szCs w:val="21"/>
        </w:rPr>
        <w:t>第</w:t>
      </w:r>
      <w:r w:rsidR="00674B5A">
        <w:rPr>
          <w:rFonts w:ascii="ＭＳ 明朝" w:hAnsi="ＭＳ 明朝" w:hint="eastAsia"/>
          <w:szCs w:val="21"/>
        </w:rPr>
        <w:t>4</w:t>
      </w:r>
      <w:r w:rsidR="00AA5142">
        <w:rPr>
          <w:rFonts w:ascii="ＭＳ 明朝" w:hAnsi="ＭＳ 明朝" w:hint="eastAsia"/>
          <w:szCs w:val="21"/>
        </w:rPr>
        <w:t>項に</w:t>
      </w:r>
      <w:r w:rsidR="000B1196">
        <w:rPr>
          <w:rFonts w:ascii="ＭＳ 明朝" w:hAnsi="ＭＳ 明朝" w:hint="eastAsia"/>
          <w:szCs w:val="21"/>
        </w:rPr>
        <w:t>おいてその例によるものとされた</w:t>
      </w:r>
      <w:r w:rsidR="00F26188">
        <w:rPr>
          <w:rFonts w:ascii="ＭＳ 明朝" w:hAnsi="ＭＳ 明朝" w:hint="eastAsia"/>
          <w:szCs w:val="21"/>
        </w:rPr>
        <w:t>生活保護法第4</w:t>
      </w:r>
      <w:r w:rsidR="00AA5142">
        <w:rPr>
          <w:rFonts w:ascii="ＭＳ 明朝" w:hAnsi="ＭＳ 明朝" w:hint="eastAsia"/>
          <w:szCs w:val="21"/>
        </w:rPr>
        <w:t>条では</w:t>
      </w:r>
      <w:r w:rsidR="00F26188">
        <w:rPr>
          <w:rFonts w:ascii="ＭＳ 明朝" w:hAnsi="ＭＳ 明朝" w:hint="eastAsia"/>
          <w:szCs w:val="21"/>
        </w:rPr>
        <w:t>、</w:t>
      </w:r>
      <w:r w:rsidR="002E5841">
        <w:rPr>
          <w:rFonts w:ascii="ＭＳ 明朝" w:hAnsi="ＭＳ 明朝" w:hint="eastAsia"/>
          <w:szCs w:val="21"/>
        </w:rPr>
        <w:t>民法に定められた扶養義務者による扶養は</w:t>
      </w:r>
      <w:r w:rsidR="00AA5142">
        <w:rPr>
          <w:rFonts w:ascii="ＭＳ 明朝" w:hAnsi="ＭＳ 明朝" w:hint="eastAsia"/>
          <w:szCs w:val="21"/>
        </w:rPr>
        <w:t>この法律</w:t>
      </w:r>
      <w:r w:rsidR="002E5841">
        <w:rPr>
          <w:rFonts w:ascii="ＭＳ 明朝" w:hAnsi="ＭＳ 明朝" w:hint="eastAsia"/>
          <w:szCs w:val="21"/>
        </w:rPr>
        <w:t>に優先して行われるものとされております。</w:t>
      </w:r>
    </w:p>
    <w:p w:rsidR="000570D6" w:rsidRPr="003B17F0" w:rsidRDefault="000570D6" w:rsidP="0033224E">
      <w:pPr>
        <w:rPr>
          <w:rFonts w:ascii="ＭＳ 明朝" w:hAnsi="ＭＳ 明朝" w:hint="eastAsia"/>
          <w:szCs w:val="21"/>
        </w:rPr>
      </w:pPr>
      <w:r>
        <w:rPr>
          <w:rFonts w:ascii="ＭＳ 明朝" w:hAnsi="ＭＳ 明朝" w:hint="eastAsia"/>
          <w:szCs w:val="21"/>
        </w:rPr>
        <w:t xml:space="preserve">　</w:t>
      </w:r>
      <w:r w:rsidRPr="003B17F0">
        <w:rPr>
          <w:rFonts w:ascii="ＭＳ 明朝" w:hAnsi="ＭＳ 明朝" w:hint="eastAsia"/>
          <w:szCs w:val="21"/>
        </w:rPr>
        <w:t>あなたは、民法に定められた扶養義務者か、そうなる可能性が高い方にあたることから、</w:t>
      </w:r>
    </w:p>
    <w:p w:rsidR="002E5841" w:rsidRPr="002E5841" w:rsidRDefault="005C26E7" w:rsidP="0033224E">
      <w:pPr>
        <w:rPr>
          <w:rFonts w:ascii="ＭＳ 明朝" w:hAnsi="ＭＳ 明朝" w:hint="eastAsia"/>
          <w:szCs w:val="21"/>
        </w:rPr>
      </w:pPr>
      <w:r>
        <w:rPr>
          <w:rFonts w:ascii="ＭＳ 明朝" w:hAnsi="ＭＳ 明朝" w:hint="eastAsia"/>
          <w:szCs w:val="21"/>
        </w:rPr>
        <w:t>支援給付</w:t>
      </w:r>
      <w:r w:rsidR="002E5841">
        <w:rPr>
          <w:rFonts w:ascii="ＭＳ 明朝" w:hAnsi="ＭＳ 明朝" w:hint="eastAsia"/>
          <w:szCs w:val="21"/>
        </w:rPr>
        <w:t>の決定実施上必要がありますので、あなたからどの程度扶</w:t>
      </w:r>
      <w:r w:rsidR="00AC36B5">
        <w:rPr>
          <w:rFonts w:ascii="ＭＳ 明朝" w:hAnsi="ＭＳ 明朝" w:hint="eastAsia"/>
          <w:szCs w:val="21"/>
        </w:rPr>
        <w:t>養できるかについて、別紙扶養届書により　年　月　日までにご回答くだ</w:t>
      </w:r>
      <w:r w:rsidR="002E5841">
        <w:rPr>
          <w:rFonts w:ascii="ＭＳ 明朝" w:hAnsi="ＭＳ 明朝" w:hint="eastAsia"/>
          <w:szCs w:val="21"/>
        </w:rPr>
        <w:t>さい。</w:t>
      </w:r>
    </w:p>
    <w:p w:rsidR="0033224E" w:rsidRDefault="002E5841" w:rsidP="0033224E">
      <w:pPr>
        <w:rPr>
          <w:rFonts w:ascii="ＭＳ 明朝" w:hAnsi="ＭＳ 明朝" w:hint="eastAsia"/>
        </w:rPr>
      </w:pPr>
      <w:r>
        <w:rPr>
          <w:rFonts w:ascii="ＭＳ 明朝" w:hAnsi="ＭＳ 明朝" w:hint="eastAsia"/>
          <w:noProof/>
        </w:rPr>
        <w:pict>
          <v:rect id="_x0000_s1055" style="position:absolute;left:0;text-align:left;margin-left:-3.3pt;margin-top:-.25pt;width:426.75pt;height:108pt;z-index:251657728" filled="f">
            <v:textbox inset="5.85pt,.7pt,5.85pt,.7pt"/>
          </v:rect>
        </w:pict>
      </w:r>
      <w:r>
        <w:rPr>
          <w:rFonts w:ascii="ＭＳ 明朝" w:hAnsi="ＭＳ 明朝" w:hint="eastAsia"/>
        </w:rPr>
        <w:t>（特記事項）</w:t>
      </w:r>
    </w:p>
    <w:p w:rsidR="002E5841" w:rsidRPr="0033224E" w:rsidRDefault="002E5841" w:rsidP="0033224E">
      <w:pPr>
        <w:rPr>
          <w:rFonts w:ascii="ＭＳ 明朝" w:hAnsi="ＭＳ 明朝" w:hint="eastAsia"/>
        </w:rPr>
      </w:pPr>
    </w:p>
    <w:p w:rsidR="0033224E" w:rsidRPr="0033224E" w:rsidRDefault="0033224E" w:rsidP="0033224E">
      <w:pPr>
        <w:rPr>
          <w:rFonts w:ascii="ＭＳ 明朝" w:hAnsi="ＭＳ 明朝" w:hint="eastAsia"/>
        </w:rPr>
      </w:pPr>
    </w:p>
    <w:p w:rsidR="0033224E" w:rsidRDefault="0033224E" w:rsidP="0033224E">
      <w:pPr>
        <w:rPr>
          <w:rFonts w:ascii="ＭＳ 明朝" w:hAnsi="ＭＳ 明朝" w:hint="eastAsia"/>
        </w:rPr>
      </w:pPr>
    </w:p>
    <w:p w:rsidR="002E5841" w:rsidRDefault="002E5841" w:rsidP="0033224E">
      <w:pPr>
        <w:rPr>
          <w:rFonts w:ascii="ＭＳ 明朝" w:hAnsi="ＭＳ 明朝" w:hint="eastAsia"/>
        </w:rPr>
      </w:pPr>
      <w:r>
        <w:rPr>
          <w:rFonts w:ascii="ＭＳ 明朝" w:hAnsi="ＭＳ 明朝" w:hint="eastAsia"/>
        </w:rPr>
        <w:t xml:space="preserve">　　　　　　　　　　　　　　　　　　　　　　　　　　　　（担当者　　　　　　　）</w:t>
      </w:r>
    </w:p>
    <w:p w:rsidR="002E5841" w:rsidRPr="002E5841" w:rsidRDefault="002E5841" w:rsidP="0033224E">
      <w:pPr>
        <w:rPr>
          <w:rFonts w:ascii="ＭＳ 明朝" w:hAnsi="ＭＳ 明朝" w:hint="eastAsia"/>
        </w:rPr>
      </w:pPr>
      <w:r>
        <w:rPr>
          <w:rFonts w:ascii="ＭＳ 明朝" w:hAnsi="ＭＳ 明朝" w:hint="eastAsia"/>
        </w:rPr>
        <w:t>（参考）</w:t>
      </w:r>
    </w:p>
    <w:p w:rsidR="00166578" w:rsidRPr="00166578" w:rsidRDefault="00166578" w:rsidP="00166578">
      <w:pPr>
        <w:rPr>
          <w:rFonts w:ascii="ＭＳ 明朝" w:hAnsi="ＭＳ 明朝" w:hint="eastAsia"/>
          <w:sz w:val="18"/>
          <w:szCs w:val="18"/>
        </w:rPr>
      </w:pPr>
      <w:r w:rsidRPr="00166578">
        <w:rPr>
          <w:rFonts w:ascii="ＭＳ 明朝" w:hAnsi="ＭＳ 明朝" w:hint="eastAsia"/>
          <w:sz w:val="18"/>
          <w:szCs w:val="18"/>
        </w:rPr>
        <w:t>（参考１）</w:t>
      </w:r>
    </w:p>
    <w:p w:rsidR="00166578" w:rsidRPr="00166578" w:rsidRDefault="00166578" w:rsidP="00166578">
      <w:pPr>
        <w:numPr>
          <w:ilvl w:val="0"/>
          <w:numId w:val="2"/>
        </w:numPr>
        <w:rPr>
          <w:rFonts w:ascii="ＭＳ 明朝" w:hAnsi="ＭＳ 明朝"/>
          <w:sz w:val="18"/>
          <w:szCs w:val="18"/>
        </w:rPr>
      </w:pPr>
      <w:r w:rsidRPr="00166578">
        <w:rPr>
          <w:rFonts w:ascii="ＭＳ 明朝" w:hAnsi="ＭＳ 明朝" w:hint="eastAsia"/>
          <w:sz w:val="18"/>
          <w:szCs w:val="18"/>
        </w:rPr>
        <w:t>中国残留邦人等の円滑な帰国の促進並びに永住帰国した中国残留邦人等及び特定配偶者の自立の支援に関する法律（平成6年法律第30号）</w:t>
      </w:r>
    </w:p>
    <w:p w:rsidR="00166578" w:rsidRPr="00166578" w:rsidRDefault="00166578" w:rsidP="00166578">
      <w:pPr>
        <w:rPr>
          <w:rFonts w:ascii="ＭＳ 明朝" w:hAnsi="ＭＳ 明朝"/>
          <w:sz w:val="18"/>
          <w:szCs w:val="18"/>
        </w:rPr>
      </w:pPr>
      <w:r w:rsidRPr="00166578">
        <w:rPr>
          <w:rFonts w:ascii="ＭＳ 明朝" w:hAnsi="ＭＳ 明朝" w:hint="eastAsia"/>
          <w:sz w:val="18"/>
          <w:szCs w:val="18"/>
        </w:rPr>
        <w:t>第14条　　（略）</w:t>
      </w:r>
    </w:p>
    <w:p w:rsidR="00166578" w:rsidRPr="00166578" w:rsidRDefault="00166578" w:rsidP="00166578">
      <w:pPr>
        <w:rPr>
          <w:rFonts w:ascii="ＭＳ 明朝" w:hAnsi="ＭＳ 明朝"/>
          <w:sz w:val="18"/>
          <w:szCs w:val="18"/>
        </w:rPr>
      </w:pPr>
      <w:r w:rsidRPr="00166578">
        <w:rPr>
          <w:rFonts w:ascii="ＭＳ 明朝" w:hAnsi="ＭＳ 明朝" w:hint="eastAsia"/>
          <w:sz w:val="18"/>
          <w:szCs w:val="18"/>
        </w:rPr>
        <w:t>2・3　　　（略）</w:t>
      </w:r>
    </w:p>
    <w:p w:rsidR="00166578" w:rsidRPr="00166578" w:rsidRDefault="00166578" w:rsidP="00166578">
      <w:pPr>
        <w:rPr>
          <w:rFonts w:ascii="ＭＳ 明朝" w:hAnsi="ＭＳ 明朝" w:hint="eastAsia"/>
          <w:sz w:val="18"/>
          <w:szCs w:val="18"/>
        </w:rPr>
      </w:pPr>
      <w:r w:rsidRPr="00166578">
        <w:rPr>
          <w:rFonts w:ascii="ＭＳ 明朝" w:hAnsi="ＭＳ 明朝" w:hint="eastAsia"/>
          <w:sz w:val="18"/>
          <w:szCs w:val="18"/>
        </w:rPr>
        <w:t>4　この法律に特別の定めがある場合のほか、支援給付については、生活保護法の規定の例による。</w:t>
      </w:r>
    </w:p>
    <w:p w:rsidR="00166578" w:rsidRPr="00166578" w:rsidRDefault="00166578" w:rsidP="00166578">
      <w:pPr>
        <w:rPr>
          <w:rFonts w:ascii="ＭＳ 明朝" w:hAnsi="ＭＳ 明朝" w:hint="eastAsia"/>
          <w:sz w:val="18"/>
          <w:szCs w:val="18"/>
        </w:rPr>
      </w:pPr>
      <w:r w:rsidRPr="00166578">
        <w:rPr>
          <w:rFonts w:ascii="ＭＳ 明朝" w:hAnsi="ＭＳ 明朝" w:hint="eastAsia"/>
          <w:sz w:val="18"/>
          <w:szCs w:val="18"/>
        </w:rPr>
        <w:t>（参考</w:t>
      </w:r>
      <w:r>
        <w:rPr>
          <w:rFonts w:ascii="ＭＳ 明朝" w:hAnsi="ＭＳ 明朝" w:hint="eastAsia"/>
          <w:sz w:val="18"/>
          <w:szCs w:val="18"/>
        </w:rPr>
        <w:t>２</w:t>
      </w:r>
      <w:r w:rsidRPr="00166578">
        <w:rPr>
          <w:rFonts w:ascii="ＭＳ 明朝" w:hAnsi="ＭＳ 明朝" w:hint="eastAsia"/>
          <w:sz w:val="18"/>
          <w:szCs w:val="18"/>
        </w:rPr>
        <w:t>）</w:t>
      </w:r>
    </w:p>
    <w:p w:rsidR="00166578" w:rsidRDefault="00AA23D4" w:rsidP="00166578">
      <w:pPr>
        <w:numPr>
          <w:ilvl w:val="0"/>
          <w:numId w:val="2"/>
        </w:numPr>
        <w:rPr>
          <w:rFonts w:ascii="ＭＳ 明朝" w:hAnsi="ＭＳ 明朝"/>
          <w:sz w:val="18"/>
          <w:szCs w:val="18"/>
        </w:rPr>
      </w:pPr>
      <w:r w:rsidRPr="00166578">
        <w:rPr>
          <w:rFonts w:ascii="ＭＳ 明朝" w:hAnsi="ＭＳ 明朝" w:hint="eastAsia"/>
          <w:sz w:val="18"/>
          <w:szCs w:val="18"/>
        </w:rPr>
        <w:t>生活保護法</w:t>
      </w:r>
      <w:r w:rsidR="00166578" w:rsidRPr="00166578">
        <w:rPr>
          <w:rFonts w:ascii="ＭＳ 明朝" w:hAnsi="ＭＳ 明朝" w:hint="eastAsia"/>
          <w:sz w:val="18"/>
          <w:szCs w:val="18"/>
        </w:rPr>
        <w:t>（昭和25年法律第144号）</w:t>
      </w:r>
    </w:p>
    <w:p w:rsidR="00AA23D4" w:rsidRPr="00166578" w:rsidRDefault="00AA23D4" w:rsidP="00166578">
      <w:pPr>
        <w:ind w:leftChars="100" w:left="390" w:hangingChars="100" w:hanging="180"/>
        <w:rPr>
          <w:rFonts w:ascii="ＭＳ 明朝" w:hAnsi="ＭＳ 明朝" w:hint="eastAsia"/>
          <w:sz w:val="18"/>
          <w:szCs w:val="18"/>
        </w:rPr>
      </w:pPr>
      <w:r w:rsidRPr="00166578">
        <w:rPr>
          <w:rFonts w:ascii="ＭＳ 明朝" w:hAnsi="ＭＳ 明朝" w:hint="eastAsia"/>
          <w:sz w:val="18"/>
          <w:szCs w:val="18"/>
        </w:rPr>
        <w:t>第</w:t>
      </w:r>
      <w:r w:rsidR="002F0E96" w:rsidRPr="00166578">
        <w:rPr>
          <w:rFonts w:ascii="ＭＳ 明朝" w:hAnsi="ＭＳ 明朝" w:hint="eastAsia"/>
          <w:sz w:val="18"/>
          <w:szCs w:val="18"/>
        </w:rPr>
        <w:t>4</w:t>
      </w:r>
      <w:r w:rsidRPr="00166578">
        <w:rPr>
          <w:rFonts w:ascii="ＭＳ 明朝" w:hAnsi="ＭＳ 明朝" w:hint="eastAsia"/>
          <w:sz w:val="18"/>
          <w:szCs w:val="18"/>
        </w:rPr>
        <w:t>条　保護は、生活に困窮する者が、その利用し得る資産、能力、その他あらゆるものを、その最低限度の生活の指示のため活用することを要件として行われる。</w:t>
      </w:r>
    </w:p>
    <w:p w:rsidR="00AA23D4" w:rsidRPr="00166578" w:rsidRDefault="00166578" w:rsidP="00166578">
      <w:pPr>
        <w:ind w:left="360" w:hangingChars="200" w:hanging="360"/>
        <w:rPr>
          <w:rFonts w:ascii="ＭＳ 明朝" w:hAnsi="ＭＳ 明朝" w:hint="eastAsia"/>
          <w:sz w:val="18"/>
          <w:szCs w:val="18"/>
        </w:rPr>
      </w:pPr>
      <w:r>
        <w:rPr>
          <w:rFonts w:ascii="ＭＳ 明朝" w:hAnsi="ＭＳ 明朝" w:hint="eastAsia"/>
          <w:sz w:val="18"/>
          <w:szCs w:val="18"/>
        </w:rPr>
        <w:t xml:space="preserve">　</w:t>
      </w:r>
      <w:r w:rsidR="00AA23D4" w:rsidRPr="00166578">
        <w:rPr>
          <w:rFonts w:ascii="ＭＳ 明朝" w:hAnsi="ＭＳ 明朝" w:hint="eastAsia"/>
          <w:sz w:val="18"/>
          <w:szCs w:val="18"/>
        </w:rPr>
        <w:t>２　民法に定める扶養義務者の扶養及び他の法律に定める扶助は、すべてこの法律による保護に優先して行われるものとする。</w:t>
      </w:r>
    </w:p>
    <w:p w:rsidR="00166578" w:rsidRPr="00166578" w:rsidRDefault="00166578" w:rsidP="00166578">
      <w:pPr>
        <w:rPr>
          <w:rFonts w:ascii="ＭＳ 明朝" w:hAnsi="ＭＳ 明朝" w:hint="eastAsia"/>
          <w:sz w:val="18"/>
          <w:szCs w:val="18"/>
        </w:rPr>
      </w:pPr>
      <w:r w:rsidRPr="00166578">
        <w:rPr>
          <w:rFonts w:ascii="ＭＳ 明朝" w:hAnsi="ＭＳ 明朝" w:hint="eastAsia"/>
          <w:sz w:val="18"/>
          <w:szCs w:val="18"/>
        </w:rPr>
        <w:t>（参考</w:t>
      </w:r>
      <w:r>
        <w:rPr>
          <w:rFonts w:ascii="ＭＳ 明朝" w:hAnsi="ＭＳ 明朝" w:hint="eastAsia"/>
          <w:sz w:val="18"/>
          <w:szCs w:val="18"/>
        </w:rPr>
        <w:t>３</w:t>
      </w:r>
      <w:r w:rsidRPr="00166578">
        <w:rPr>
          <w:rFonts w:ascii="ＭＳ 明朝" w:hAnsi="ＭＳ 明朝" w:hint="eastAsia"/>
          <w:sz w:val="18"/>
          <w:szCs w:val="18"/>
        </w:rPr>
        <w:t>）</w:t>
      </w:r>
    </w:p>
    <w:p w:rsidR="00166578" w:rsidRDefault="00AA23D4" w:rsidP="00166578">
      <w:pPr>
        <w:numPr>
          <w:ilvl w:val="0"/>
          <w:numId w:val="2"/>
        </w:numPr>
        <w:rPr>
          <w:rFonts w:ascii="ＭＳ 明朝" w:hAnsi="ＭＳ 明朝"/>
          <w:sz w:val="18"/>
          <w:szCs w:val="18"/>
        </w:rPr>
      </w:pPr>
      <w:r w:rsidRPr="00166578">
        <w:rPr>
          <w:rFonts w:ascii="ＭＳ 明朝" w:hAnsi="ＭＳ 明朝" w:hint="eastAsia"/>
          <w:sz w:val="18"/>
          <w:szCs w:val="18"/>
        </w:rPr>
        <w:t>民 法</w:t>
      </w:r>
      <w:r w:rsidR="00166578">
        <w:rPr>
          <w:rFonts w:ascii="ＭＳ 明朝" w:hAnsi="ＭＳ 明朝" w:hint="eastAsia"/>
          <w:sz w:val="18"/>
          <w:szCs w:val="18"/>
        </w:rPr>
        <w:t>（明治29</w:t>
      </w:r>
      <w:r w:rsidR="00166578" w:rsidRPr="00166578">
        <w:rPr>
          <w:rFonts w:ascii="ＭＳ 明朝" w:hAnsi="ＭＳ 明朝" w:hint="eastAsia"/>
          <w:sz w:val="18"/>
          <w:szCs w:val="18"/>
        </w:rPr>
        <w:t>年法律第</w:t>
      </w:r>
      <w:r w:rsidR="00166578">
        <w:rPr>
          <w:rFonts w:ascii="ＭＳ 明朝" w:hAnsi="ＭＳ 明朝" w:hint="eastAsia"/>
          <w:sz w:val="18"/>
          <w:szCs w:val="18"/>
        </w:rPr>
        <w:t>89</w:t>
      </w:r>
      <w:r w:rsidR="00166578" w:rsidRPr="00166578">
        <w:rPr>
          <w:rFonts w:ascii="ＭＳ 明朝" w:hAnsi="ＭＳ 明朝" w:hint="eastAsia"/>
          <w:sz w:val="18"/>
          <w:szCs w:val="18"/>
        </w:rPr>
        <w:t>号）</w:t>
      </w:r>
    </w:p>
    <w:p w:rsidR="00AA23D4" w:rsidRPr="00166578" w:rsidRDefault="00AA23D4" w:rsidP="00166578">
      <w:pPr>
        <w:ind w:firstLineChars="100" w:firstLine="180"/>
        <w:rPr>
          <w:rFonts w:ascii="ＭＳ 明朝" w:hAnsi="ＭＳ 明朝" w:hint="eastAsia"/>
          <w:sz w:val="18"/>
          <w:szCs w:val="18"/>
        </w:rPr>
      </w:pPr>
      <w:r w:rsidRPr="00166578">
        <w:rPr>
          <w:rFonts w:ascii="ＭＳ 明朝" w:hAnsi="ＭＳ 明朝" w:hint="eastAsia"/>
          <w:sz w:val="18"/>
          <w:szCs w:val="18"/>
        </w:rPr>
        <w:t>第 877 条　直系血族及び兄弟姉妹は、互いに扶養をする義務がある。</w:t>
      </w:r>
    </w:p>
    <w:p w:rsidR="00AA23D4" w:rsidRPr="00166578" w:rsidRDefault="00166578" w:rsidP="00166578">
      <w:pPr>
        <w:ind w:left="360" w:hangingChars="200" w:hanging="360"/>
        <w:rPr>
          <w:rFonts w:ascii="ＭＳ 明朝" w:hAnsi="ＭＳ 明朝" w:hint="eastAsia"/>
          <w:sz w:val="18"/>
          <w:szCs w:val="18"/>
        </w:rPr>
      </w:pPr>
      <w:r>
        <w:rPr>
          <w:rFonts w:ascii="ＭＳ 明朝" w:hAnsi="ＭＳ 明朝" w:hint="eastAsia"/>
          <w:sz w:val="18"/>
          <w:szCs w:val="18"/>
        </w:rPr>
        <w:t xml:space="preserve">　</w:t>
      </w:r>
      <w:r w:rsidR="00AA23D4" w:rsidRPr="00166578">
        <w:rPr>
          <w:rFonts w:ascii="ＭＳ 明朝" w:hAnsi="ＭＳ 明朝" w:hint="eastAsia"/>
          <w:sz w:val="18"/>
          <w:szCs w:val="18"/>
        </w:rPr>
        <w:t>２　家庭裁判所は、特別の事情があるときは、前項に規定する場合のほか、三親</w:t>
      </w:r>
      <w:r w:rsidR="002F0E96" w:rsidRPr="00166578">
        <w:rPr>
          <w:rFonts w:ascii="ＭＳ 明朝" w:hAnsi="ＭＳ 明朝" w:hint="eastAsia"/>
          <w:sz w:val="18"/>
          <w:szCs w:val="18"/>
        </w:rPr>
        <w:t>等</w:t>
      </w:r>
      <w:r w:rsidR="00AA23D4" w:rsidRPr="00166578">
        <w:rPr>
          <w:rFonts w:ascii="ＭＳ 明朝" w:hAnsi="ＭＳ 明朝" w:hint="eastAsia"/>
          <w:sz w:val="18"/>
          <w:szCs w:val="18"/>
        </w:rPr>
        <w:t>内の親族間においても扶養の義務を負わせることができる。</w:t>
      </w:r>
    </w:p>
    <w:sectPr w:rsidR="00AA23D4" w:rsidRPr="00166578" w:rsidSect="00166578">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F8D" w:rsidRDefault="009C2F8D" w:rsidP="003B17F0">
      <w:r>
        <w:separator/>
      </w:r>
    </w:p>
  </w:endnote>
  <w:endnote w:type="continuationSeparator" w:id="0">
    <w:p w:rsidR="009C2F8D" w:rsidRDefault="009C2F8D" w:rsidP="003B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F8D" w:rsidRDefault="009C2F8D" w:rsidP="003B17F0">
      <w:r>
        <w:separator/>
      </w:r>
    </w:p>
  </w:footnote>
  <w:footnote w:type="continuationSeparator" w:id="0">
    <w:p w:rsidR="009C2F8D" w:rsidRDefault="009C2F8D" w:rsidP="003B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AE34E5"/>
    <w:multiLevelType w:val="hybridMultilevel"/>
    <w:tmpl w:val="F4F28DB8"/>
    <w:lvl w:ilvl="0" w:tplc="DCA8A84C">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6226483">
    <w:abstractNumId w:val="0"/>
  </w:num>
  <w:num w:numId="2" w16cid:durableId="143716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570D6"/>
    <w:rsid w:val="000B1196"/>
    <w:rsid w:val="000D1CE0"/>
    <w:rsid w:val="00116C3E"/>
    <w:rsid w:val="00166578"/>
    <w:rsid w:val="001A42D9"/>
    <w:rsid w:val="00275E76"/>
    <w:rsid w:val="002E5841"/>
    <w:rsid w:val="002F0E96"/>
    <w:rsid w:val="002F1487"/>
    <w:rsid w:val="0033224E"/>
    <w:rsid w:val="0036784A"/>
    <w:rsid w:val="003767DD"/>
    <w:rsid w:val="003B17F0"/>
    <w:rsid w:val="00417582"/>
    <w:rsid w:val="004227FC"/>
    <w:rsid w:val="00446169"/>
    <w:rsid w:val="00493A93"/>
    <w:rsid w:val="00507C03"/>
    <w:rsid w:val="00514BC9"/>
    <w:rsid w:val="00585D48"/>
    <w:rsid w:val="005C26E7"/>
    <w:rsid w:val="00674B5A"/>
    <w:rsid w:val="006D248C"/>
    <w:rsid w:val="006F6A3E"/>
    <w:rsid w:val="007B10D1"/>
    <w:rsid w:val="007B5FFC"/>
    <w:rsid w:val="00850B42"/>
    <w:rsid w:val="009C2F8D"/>
    <w:rsid w:val="00A85303"/>
    <w:rsid w:val="00AA23D4"/>
    <w:rsid w:val="00AA5142"/>
    <w:rsid w:val="00AC36B5"/>
    <w:rsid w:val="00AE16A3"/>
    <w:rsid w:val="00AE287B"/>
    <w:rsid w:val="00B875A3"/>
    <w:rsid w:val="00BC528B"/>
    <w:rsid w:val="00BF09BB"/>
    <w:rsid w:val="00CB486C"/>
    <w:rsid w:val="00D11BAF"/>
    <w:rsid w:val="00D53555"/>
    <w:rsid w:val="00E02235"/>
    <w:rsid w:val="00E90954"/>
    <w:rsid w:val="00EA50A5"/>
    <w:rsid w:val="00EC68F7"/>
    <w:rsid w:val="00F141B4"/>
    <w:rsid w:val="00F26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448DC0-2622-4F77-BC33-0B4283A9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Balloon Text"/>
    <w:basedOn w:val="a"/>
    <w:semiHidden/>
    <w:rsid w:val="00AC36B5"/>
    <w:rPr>
      <w:rFonts w:ascii="Arial" w:eastAsia="ＭＳ ゴシック" w:hAnsi="Arial"/>
      <w:sz w:val="18"/>
      <w:szCs w:val="18"/>
    </w:rPr>
  </w:style>
  <w:style w:type="paragraph" w:styleId="a7">
    <w:name w:val="header"/>
    <w:basedOn w:val="a"/>
    <w:link w:val="a8"/>
    <w:rsid w:val="003B17F0"/>
    <w:pPr>
      <w:tabs>
        <w:tab w:val="center" w:pos="4252"/>
        <w:tab w:val="right" w:pos="8504"/>
      </w:tabs>
      <w:snapToGrid w:val="0"/>
    </w:pPr>
  </w:style>
  <w:style w:type="character" w:customStyle="1" w:styleId="a8">
    <w:name w:val="ヘッダー (文字)"/>
    <w:link w:val="a7"/>
    <w:rsid w:val="003B17F0"/>
    <w:rPr>
      <w:kern w:val="2"/>
      <w:sz w:val="21"/>
      <w:szCs w:val="24"/>
    </w:rPr>
  </w:style>
  <w:style w:type="paragraph" w:styleId="a9">
    <w:name w:val="footer"/>
    <w:basedOn w:val="a"/>
    <w:link w:val="aa"/>
    <w:rsid w:val="003B17F0"/>
    <w:pPr>
      <w:tabs>
        <w:tab w:val="center" w:pos="4252"/>
        <w:tab w:val="right" w:pos="8504"/>
      </w:tabs>
      <w:snapToGrid w:val="0"/>
    </w:pPr>
  </w:style>
  <w:style w:type="character" w:customStyle="1" w:styleId="aa">
    <w:name w:val="フッター (文字)"/>
    <w:link w:val="a9"/>
    <w:rsid w:val="003B17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dc:description/>
  <cp:lastModifiedBy>Hidenori Suzuki</cp:lastModifiedBy>
  <cp:revision>2</cp:revision>
  <cp:lastPrinted>2008-03-28T01:03:00Z</cp:lastPrinted>
  <dcterms:created xsi:type="dcterms:W3CDTF">2025-09-14T03:22:00Z</dcterms:created>
  <dcterms:modified xsi:type="dcterms:W3CDTF">2025-09-14T03:22:00Z</dcterms:modified>
</cp:coreProperties>
</file>