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様式第</w:t>
      </w:r>
      <w:r w:rsidR="00DE05EE">
        <w:rPr>
          <w:rFonts w:ascii="ＭＳ 明朝" w:hint="eastAsia"/>
          <w:kern w:val="21"/>
          <w:szCs w:val="21"/>
        </w:rPr>
        <w:t>2</w:t>
      </w:r>
      <w:r>
        <w:rPr>
          <w:rFonts w:ascii="ＭＳ 明朝" w:hint="eastAsia"/>
          <w:kern w:val="21"/>
          <w:szCs w:val="21"/>
        </w:rPr>
        <w:t>号</w:t>
      </w:r>
      <w:r w:rsidR="003F79FE">
        <w:rPr>
          <w:rFonts w:ascii="ＭＳ 明朝" w:hint="eastAsia"/>
          <w:kern w:val="21"/>
          <w:szCs w:val="21"/>
        </w:rPr>
        <w:t>(</w:t>
      </w:r>
      <w:r>
        <w:rPr>
          <w:rFonts w:ascii="ＭＳ 明朝" w:hint="eastAsia"/>
          <w:kern w:val="21"/>
          <w:szCs w:val="21"/>
        </w:rPr>
        <w:t>第</w:t>
      </w:r>
      <w:r w:rsidR="0057220A">
        <w:rPr>
          <w:rFonts w:ascii="ＭＳ 明朝" w:hint="eastAsia"/>
          <w:kern w:val="21"/>
          <w:szCs w:val="21"/>
        </w:rPr>
        <w:t>9</w:t>
      </w:r>
      <w:r>
        <w:rPr>
          <w:rFonts w:ascii="ＭＳ 明朝" w:hint="eastAsia"/>
          <w:kern w:val="21"/>
          <w:szCs w:val="21"/>
        </w:rPr>
        <w:t>条関係</w:t>
      </w:r>
      <w:r w:rsidR="003F79FE">
        <w:rPr>
          <w:rFonts w:ascii="ＭＳ 明朝" w:hint="eastAsia"/>
          <w:kern w:val="21"/>
          <w:szCs w:val="21"/>
        </w:rPr>
        <w:t>)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農業信用基金協会債務保証強化事業回収納付報告書</w:t>
      </w: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第　　　　　号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年　　月　　日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出雲市長　　　　　様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ind w:rightChars="297" w:right="683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島根県農業信用基金協会　　　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会長理事　　　　　　　　</w:t>
      </w:r>
      <w:r>
        <w:rPr>
          <w:rFonts w:ascii="ＭＳ 明朝"/>
          <w:kern w:val="21"/>
          <w:szCs w:val="21"/>
        </w:rPr>
        <w:fldChar w:fldCharType="begin"/>
      </w:r>
      <w:r>
        <w:rPr>
          <w:rFonts w:ascii="ＭＳ 明朝"/>
          <w:kern w:val="21"/>
          <w:szCs w:val="21"/>
        </w:rPr>
        <w:instrText xml:space="preserve"> </w:instrText>
      </w:r>
      <w:r>
        <w:rPr>
          <w:rFonts w:ascii="ＭＳ 明朝" w:hint="eastAsia"/>
          <w:kern w:val="21"/>
          <w:szCs w:val="21"/>
        </w:rPr>
        <w:instrText>eq \o\ac(</w:instrText>
      </w:r>
      <w:r>
        <w:rPr>
          <w:rFonts w:ascii="ＭＳ 明朝" w:hint="eastAsia"/>
          <w:kern w:val="21"/>
          <w:position w:val="-4"/>
          <w:sz w:val="31"/>
          <w:szCs w:val="21"/>
        </w:rPr>
        <w:instrText>○</w:instrText>
      </w:r>
      <w:r>
        <w:rPr>
          <w:rFonts w:ascii="ＭＳ 明朝" w:hint="eastAsia"/>
          <w:kern w:val="21"/>
          <w:szCs w:val="21"/>
        </w:rPr>
        <w:instrText>,印)</w:instrText>
      </w:r>
      <w:r>
        <w:rPr>
          <w:rFonts w:ascii="ＭＳ 明朝"/>
          <w:kern w:val="21"/>
          <w:szCs w:val="21"/>
        </w:rPr>
        <w:fldChar w:fldCharType="end"/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貴市の損失補償金交付に係る求償債権については、別紙明細書のとおり回収しましたので、</w:t>
      </w:r>
      <w:r w:rsidR="00ED1DB9">
        <w:rPr>
          <w:rFonts w:ascii="ＭＳ 明朝" w:hint="eastAsia"/>
          <w:kern w:val="21"/>
          <w:szCs w:val="21"/>
        </w:rPr>
        <w:t>出雲市に</w:t>
      </w:r>
      <w:r w:rsidR="0057220A">
        <w:rPr>
          <w:rFonts w:ascii="ＭＳ 明朝" w:hint="eastAsia"/>
          <w:kern w:val="21"/>
          <w:szCs w:val="21"/>
        </w:rPr>
        <w:t>おける</w:t>
      </w:r>
      <w:r>
        <w:rPr>
          <w:rFonts w:ascii="ＭＳ 明朝" w:hint="eastAsia"/>
          <w:kern w:val="21"/>
          <w:szCs w:val="21"/>
        </w:rPr>
        <w:t>島根県農業信用基金協会債務保証強化事業実施要綱第</w:t>
      </w:r>
      <w:r w:rsidR="0057220A">
        <w:rPr>
          <w:rFonts w:ascii="ＭＳ 明朝" w:hint="eastAsia"/>
          <w:kern w:val="21"/>
          <w:szCs w:val="21"/>
        </w:rPr>
        <w:t>9</w:t>
      </w:r>
      <w:r>
        <w:rPr>
          <w:rFonts w:ascii="ＭＳ 明朝" w:hint="eastAsia"/>
          <w:kern w:val="21"/>
          <w:szCs w:val="21"/>
        </w:rPr>
        <w:t>条の規定に基づき回収金及び納付額を下記のとおり報告します。</w:t>
      </w:r>
    </w:p>
    <w:p w:rsidR="00DB4B0E" w:rsidRPr="001858B4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記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1858B4">
      <w:pPr>
        <w:overflowPunct w:val="0"/>
        <w:autoSpaceDE w:val="0"/>
        <w:autoSpaceDN w:val="0"/>
        <w:ind w:leftChars="200" w:left="46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1</w:t>
      </w:r>
      <w:r w:rsidR="00DB4B0E">
        <w:rPr>
          <w:rFonts w:ascii="ＭＳ 明朝" w:hint="eastAsia"/>
          <w:kern w:val="21"/>
          <w:szCs w:val="21"/>
        </w:rPr>
        <w:t xml:space="preserve">　回収金　　　　　　　　円</w:t>
      </w:r>
    </w:p>
    <w:p w:rsidR="00DB4B0E" w:rsidRDefault="001858B4">
      <w:pPr>
        <w:overflowPunct w:val="0"/>
        <w:autoSpaceDE w:val="0"/>
        <w:autoSpaceDN w:val="0"/>
        <w:ind w:leftChars="200" w:left="46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2</w:t>
      </w:r>
      <w:r w:rsidR="00DB4B0E">
        <w:rPr>
          <w:rFonts w:ascii="ＭＳ 明朝" w:hint="eastAsia"/>
          <w:kern w:val="21"/>
          <w:szCs w:val="21"/>
        </w:rPr>
        <w:t xml:space="preserve">　納付額　　　　　　　　円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  <w:r>
        <w:rPr>
          <w:rFonts w:ascii="ＭＳ 明朝"/>
          <w:kern w:val="21"/>
          <w:szCs w:val="21"/>
        </w:rPr>
        <w:br w:type="page"/>
      </w:r>
      <w:r>
        <w:rPr>
          <w:rFonts w:ascii="ＭＳ 明朝" w:hint="eastAsia"/>
          <w:kern w:val="21"/>
          <w:szCs w:val="21"/>
        </w:rPr>
        <w:lastRenderedPageBreak/>
        <w:t>求 償 債 権 回 収 明 細 書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自　　年　月　日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至　　年　月　日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融資機関名</w:t>
      </w:r>
      <w:r w:rsidR="003F79FE">
        <w:rPr>
          <w:rFonts w:ascii="ＭＳ 明朝" w:hint="eastAsia"/>
          <w:kern w:val="21"/>
          <w:szCs w:val="21"/>
        </w:rPr>
        <w:t>(</w:t>
      </w:r>
      <w:r>
        <w:rPr>
          <w:rFonts w:ascii="ＭＳ 明朝" w:hint="eastAsia"/>
          <w:kern w:val="21"/>
          <w:szCs w:val="21"/>
        </w:rPr>
        <w:t xml:space="preserve">　　　　　　　　　</w:t>
      </w:r>
      <w:r w:rsidR="003F79FE">
        <w:rPr>
          <w:rFonts w:ascii="ＭＳ 明朝" w:hint="eastAsia"/>
          <w:kern w:val="21"/>
          <w:szCs w:val="21"/>
        </w:rPr>
        <w:t>)</w:t>
      </w:r>
      <w:r>
        <w:rPr>
          <w:rFonts w:ascii="ＭＳ 明朝" w:hint="eastAsia"/>
          <w:kern w:val="21"/>
          <w:szCs w:val="21"/>
        </w:rPr>
        <w:t xml:space="preserve">　　市町村名</w:t>
      </w:r>
      <w:r w:rsidR="003F79FE">
        <w:rPr>
          <w:rFonts w:ascii="ＭＳ 明朝" w:hint="eastAsia"/>
          <w:kern w:val="21"/>
          <w:szCs w:val="21"/>
        </w:rPr>
        <w:t>(</w:t>
      </w:r>
      <w:r>
        <w:rPr>
          <w:rFonts w:ascii="ＭＳ 明朝" w:hint="eastAsia"/>
          <w:kern w:val="21"/>
          <w:szCs w:val="21"/>
        </w:rPr>
        <w:t xml:space="preserve">　　　　　</w:t>
      </w:r>
      <w:r w:rsidR="003F79FE">
        <w:rPr>
          <w:rFonts w:ascii="ＭＳ 明朝" w:hint="eastAsia"/>
          <w:kern w:val="21"/>
          <w:szCs w:val="21"/>
        </w:rPr>
        <w:t>)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DB4B0E">
        <w:tblPrEx>
          <w:tblCellMar>
            <w:top w:w="0" w:type="dxa"/>
            <w:bottom w:w="0" w:type="dxa"/>
          </w:tblCellMar>
        </w:tblPrEx>
        <w:tc>
          <w:tcPr>
            <w:tcW w:w="8702" w:type="dxa"/>
            <w:vAlign w:val="center"/>
          </w:tcPr>
          <w:tbl>
            <w:tblPr>
              <w:tblW w:w="8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3"/>
              <w:gridCol w:w="1460"/>
              <w:gridCol w:w="1460"/>
              <w:gridCol w:w="1461"/>
              <w:gridCol w:w="1461"/>
            </w:tblGrid>
            <w:tr w:rsidR="00DB4B0E">
              <w:trPr>
                <w:trHeight w:val="663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求償債務者名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691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資金名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667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債務保証引受年月日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673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代位弁済年月日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663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前年度末求償権残高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698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回収金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①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676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保証保険割合</w:t>
                  </w:r>
                  <w:r w:rsidR="003F79FE">
                    <w:rPr>
                      <w:rFonts w:ascii="ＭＳ 明朝" w:cs="ＭＳ Ｐゴシック"/>
                      <w:kern w:val="0"/>
                      <w:szCs w:val="21"/>
                    </w:rPr>
                    <w:t>(</w:t>
                  </w: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％</w:t>
                  </w:r>
                  <w:r w:rsidR="003F79FE">
                    <w:rPr>
                      <w:rFonts w:ascii="ＭＳ 明朝" w:cs="ＭＳ Ｐゴシック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1027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要納付額</w:t>
                  </w:r>
                </w:p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 w:hint="eastAsia"/>
                      <w:kern w:val="21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21"/>
                      <w:szCs w:val="21"/>
                    </w:rPr>
                    <w:t>①</w:t>
                  </w:r>
                  <w:r>
                    <w:rPr>
                      <w:rFonts w:ascii="ＭＳ 明朝" w:cs="Century"/>
                      <w:kern w:val="21"/>
                      <w:szCs w:val="21"/>
                    </w:rPr>
                    <w:t>×</w:t>
                  </w:r>
                  <w:r w:rsidR="003F79FE">
                    <w:rPr>
                      <w:rFonts w:ascii="ＭＳ 明朝" w:cs="Century"/>
                      <w:kern w:val="21"/>
                      <w:szCs w:val="21"/>
                    </w:rPr>
                    <w:t>(</w:t>
                  </w:r>
                  <w:r>
                    <w:rPr>
                      <w:rFonts w:ascii="ＭＳ 明朝" w:cs="Century" w:hint="eastAsia"/>
                      <w:kern w:val="21"/>
                      <w:szCs w:val="21"/>
                    </w:rPr>
                    <w:t>１</w:t>
                  </w:r>
                  <w:r>
                    <w:rPr>
                      <w:rFonts w:ascii="ＭＳ 明朝" w:cs="ＭＳ Ｐゴシック"/>
                      <w:kern w:val="21"/>
                      <w:szCs w:val="21"/>
                    </w:rPr>
                    <w:t>－保証保険</w:t>
                  </w:r>
                </w:p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21"/>
                      <w:szCs w:val="21"/>
                    </w:rPr>
                    <w:t>割合</w:t>
                  </w:r>
                  <w:r w:rsidR="003F79FE">
                    <w:rPr>
                      <w:rFonts w:ascii="ＭＳ 明朝" w:cs="ＭＳ Ｐゴシック"/>
                      <w:kern w:val="21"/>
                      <w:szCs w:val="21"/>
                    </w:rPr>
                    <w:t>)</w:t>
                  </w:r>
                  <w:r>
                    <w:rPr>
                      <w:rFonts w:ascii="ＭＳ 明朝" w:cs="ＭＳ Ｐゴシック"/>
                      <w:kern w:val="21"/>
                      <w:szCs w:val="21"/>
                    </w:rPr>
                    <w:t>×</w:t>
                  </w:r>
                  <w:r>
                    <w:rPr>
                      <w:rFonts w:ascii="ＭＳ 明朝" w:cs="ＭＳ Ｐゴシック" w:hint="eastAsia"/>
                      <w:kern w:val="21"/>
                      <w:szCs w:val="21"/>
                    </w:rPr>
                    <w:t>６</w:t>
                  </w:r>
                  <w:r>
                    <w:rPr>
                      <w:rFonts w:ascii="ＭＳ 明朝" w:cs="ＭＳ Ｐゴシック"/>
                      <w:kern w:val="21"/>
                      <w:szCs w:val="21"/>
                    </w:rPr>
                    <w:t>／</w:t>
                  </w:r>
                  <w:r>
                    <w:rPr>
                      <w:rFonts w:ascii="ＭＳ 明朝" w:cs="ＭＳ Ｐゴシック" w:hint="eastAsia"/>
                      <w:kern w:val="21"/>
                      <w:szCs w:val="21"/>
                    </w:rPr>
                    <w:t>３０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708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求償権残高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  <w:tr w:rsidR="00DB4B0E">
              <w:trPr>
                <w:trHeight w:val="1530"/>
              </w:trPr>
              <w:tc>
                <w:tcPr>
                  <w:tcW w:w="1550" w:type="pct"/>
                  <w:vAlign w:val="center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ascii="ＭＳ 明朝" w:cs="ＭＳ Ｐゴシック"/>
                      <w:kern w:val="21"/>
                      <w:szCs w:val="21"/>
                    </w:rPr>
                  </w:pPr>
                  <w:r>
                    <w:rPr>
                      <w:rFonts w:ascii="ＭＳ 明朝" w:cs="ＭＳ Ｐゴシック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  <w:tc>
                <w:tcPr>
                  <w:tcW w:w="850" w:type="pct"/>
                </w:tcPr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 w:cs="ＭＳ Ｐゴシック"/>
                      <w:kern w:val="21"/>
                      <w:szCs w:val="21"/>
                    </w:rPr>
                  </w:pPr>
                </w:p>
              </w:tc>
            </w:tr>
          </w:tbl>
          <w:p w:rsidR="00DB4B0E" w:rsidRDefault="00DB4B0E">
            <w:pPr>
              <w:overflowPunct w:val="0"/>
              <w:autoSpaceDE w:val="0"/>
              <w:autoSpaceDN w:val="0"/>
              <w:rPr>
                <w:rFonts w:ascii="ＭＳ 明朝"/>
                <w:kern w:val="21"/>
                <w:szCs w:val="21"/>
              </w:rPr>
            </w:pPr>
          </w:p>
        </w:tc>
      </w:tr>
    </w:tbl>
    <w:p w:rsidR="00DB4B0E" w:rsidRDefault="00DB4B0E">
      <w:pPr>
        <w:overflowPunct w:val="0"/>
        <w:autoSpaceDE w:val="0"/>
        <w:autoSpaceDN w:val="0"/>
        <w:rPr>
          <w:rFonts w:ascii="ＭＳ 明朝" w:cs="ＭＳ Ｐゴシック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※　代位弁済額及び回収金は、本事業の対象となる額をいう。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　　円未満の端数は切捨てとする。</w:t>
      </w:r>
    </w:p>
    <w:sectPr w:rsidR="00DB4B0E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15E" w:rsidRDefault="0085615E">
      <w:r>
        <w:separator/>
      </w:r>
    </w:p>
  </w:endnote>
  <w:endnote w:type="continuationSeparator" w:id="0">
    <w:p w:rsidR="0085615E" w:rsidRDefault="0085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B0E" w:rsidRDefault="00DB4B0E">
    <w:pPr>
      <w:pStyle w:val="a6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15E" w:rsidRDefault="0085615E">
      <w:r>
        <w:separator/>
      </w:r>
    </w:p>
  </w:footnote>
  <w:footnote w:type="continuationSeparator" w:id="0">
    <w:p w:rsidR="0085615E" w:rsidRDefault="0085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050"/>
    <w:rsid w:val="00026650"/>
    <w:rsid w:val="000278C1"/>
    <w:rsid w:val="000702E5"/>
    <w:rsid w:val="001319A4"/>
    <w:rsid w:val="001858B4"/>
    <w:rsid w:val="00287DD9"/>
    <w:rsid w:val="002B5020"/>
    <w:rsid w:val="00371050"/>
    <w:rsid w:val="003F79FE"/>
    <w:rsid w:val="00412891"/>
    <w:rsid w:val="004256C9"/>
    <w:rsid w:val="0057220A"/>
    <w:rsid w:val="0069379A"/>
    <w:rsid w:val="006C4E10"/>
    <w:rsid w:val="0076021A"/>
    <w:rsid w:val="007A64DB"/>
    <w:rsid w:val="007F22DF"/>
    <w:rsid w:val="0084369E"/>
    <w:rsid w:val="0085615E"/>
    <w:rsid w:val="008B3073"/>
    <w:rsid w:val="008D16E8"/>
    <w:rsid w:val="009D569B"/>
    <w:rsid w:val="00BD7AE0"/>
    <w:rsid w:val="00C462AF"/>
    <w:rsid w:val="00C55A20"/>
    <w:rsid w:val="00CB1FEA"/>
    <w:rsid w:val="00DB4B0E"/>
    <w:rsid w:val="00DE05EE"/>
    <w:rsid w:val="00E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B8841-E548-46E4-AEE9-D2DD9A67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Date"/>
    <w:basedOn w:val="a"/>
    <w:next w:val="a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"/>
      <w:sz w:val="21"/>
      <w:szCs w:val="21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島根県農業信用基金協会債務保証強化事業実施要綱</vt:lpstr>
      <vt:lpstr>島根県農業信用基金協会債務保証強化事業実施要綱</vt:lpstr>
    </vt:vector>
  </TitlesOfParts>
  <Company>FM-USER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島根県農業信用基金協会債務保証強化事業実施要綱</dc:title>
  <dc:subject/>
  <dc:creator>kouno-kayo</dc:creator>
  <cp:keywords/>
  <dc:description/>
  <cp:lastModifiedBy>Hidenori Suzuki</cp:lastModifiedBy>
  <cp:revision>2</cp:revision>
  <cp:lastPrinted>2011-05-19T04:38:00Z</cp:lastPrinted>
  <dcterms:created xsi:type="dcterms:W3CDTF">2025-09-14T04:08:00Z</dcterms:created>
  <dcterms:modified xsi:type="dcterms:W3CDTF">2025-09-14T04:08:00Z</dcterms:modified>
</cp:coreProperties>
</file>