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BC3" w:rsidRPr="001863B2" w:rsidRDefault="00BF6BC3" w:rsidP="00BF6BC3">
      <w:pPr>
        <w:overflowPunct w:val="0"/>
        <w:autoSpaceDE w:val="0"/>
        <w:autoSpaceDN w:val="0"/>
        <w:spacing w:after="120"/>
        <w:rPr>
          <w:rFonts w:hAnsi="Courier New" w:hint="eastAsia"/>
          <w:szCs w:val="20"/>
        </w:rPr>
      </w:pPr>
      <w:r w:rsidRPr="001863B2">
        <w:rPr>
          <w:rFonts w:hAnsi="Courier New" w:hint="eastAsia"/>
          <w:szCs w:val="20"/>
        </w:rPr>
        <w:t>様式第</w:t>
      </w:r>
      <w:r w:rsidRPr="001863B2">
        <w:rPr>
          <w:rFonts w:hAnsi="Courier New" w:hint="eastAsia"/>
          <w:szCs w:val="20"/>
        </w:rPr>
        <w:t>4</w:t>
      </w:r>
      <w:r w:rsidRPr="001863B2">
        <w:rPr>
          <w:rFonts w:hAnsi="Courier New" w:hint="eastAsia"/>
          <w:szCs w:val="20"/>
        </w:rPr>
        <w:t>号</w:t>
      </w:r>
      <w:r w:rsidRPr="001863B2">
        <w:rPr>
          <w:rFonts w:hAnsi="Courier New" w:hint="eastAsia"/>
          <w:szCs w:val="20"/>
        </w:rPr>
        <w:t>(</w:t>
      </w:r>
      <w:r w:rsidRPr="001863B2">
        <w:rPr>
          <w:rFonts w:hAnsi="Courier New" w:hint="eastAsia"/>
          <w:szCs w:val="20"/>
        </w:rPr>
        <w:t>第</w:t>
      </w:r>
      <w:r w:rsidRPr="001863B2">
        <w:rPr>
          <w:rFonts w:hAnsi="Courier New" w:hint="eastAsia"/>
          <w:szCs w:val="20"/>
        </w:rPr>
        <w:t>5</w:t>
      </w:r>
      <w:r w:rsidRPr="001863B2">
        <w:rPr>
          <w:rFonts w:hAnsi="Courier New" w:hint="eastAsia"/>
          <w:szCs w:val="20"/>
        </w:rPr>
        <w:t>条関係</w:t>
      </w:r>
      <w:r w:rsidRPr="001863B2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788"/>
        <w:gridCol w:w="1368"/>
        <w:gridCol w:w="1956"/>
        <w:gridCol w:w="621"/>
        <w:gridCol w:w="543"/>
        <w:gridCol w:w="1776"/>
        <w:gridCol w:w="216"/>
      </w:tblGrid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6"/>
        </w:trPr>
        <w:tc>
          <w:tcPr>
            <w:tcW w:w="8508" w:type="dxa"/>
            <w:gridSpan w:val="8"/>
            <w:tcBorders>
              <w:bottom w:val="nil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私道内汚水管布設決定通知書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第　　　　　号　　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年　　月　　日　　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　　　　　　　様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出雲市上下水道事業管理者　　　　</w:t>
            </w:r>
            <w:r w:rsidRPr="001863B2">
              <w:rPr>
                <w:rFonts w:hAnsi="Courier New"/>
                <w:szCs w:val="20"/>
              </w:rPr>
              <w:fldChar w:fldCharType="begin"/>
            </w:r>
            <w:r w:rsidRPr="001863B2">
              <w:rPr>
                <w:rFonts w:hAnsi="Courier New"/>
                <w:szCs w:val="20"/>
              </w:rPr>
              <w:instrText xml:space="preserve"> </w:instrText>
            </w:r>
            <w:r w:rsidRPr="001863B2">
              <w:rPr>
                <w:rFonts w:hAnsi="Courier New" w:hint="eastAsia"/>
                <w:szCs w:val="20"/>
              </w:rPr>
              <w:instrText>eq \o\ac(</w:instrText>
            </w:r>
            <w:r w:rsidRPr="001863B2">
              <w:rPr>
                <w:rFonts w:hAnsi="Courier New" w:hint="eastAsia"/>
                <w:szCs w:val="20"/>
              </w:rPr>
              <w:instrText>□</w:instrText>
            </w:r>
            <w:r w:rsidRPr="001863B2">
              <w:rPr>
                <w:rFonts w:hAnsi="Courier New" w:hint="eastAsia"/>
                <w:szCs w:val="20"/>
              </w:rPr>
              <w:instrText>,</w:instrText>
            </w:r>
            <w:r w:rsidRPr="001863B2">
              <w:rPr>
                <w:rFonts w:hAnsi="Courier New" w:hint="eastAsia"/>
                <w:position w:val="1"/>
                <w:sz w:val="14"/>
                <w:szCs w:val="20"/>
              </w:rPr>
              <w:instrText>印</w:instrText>
            </w:r>
            <w:r w:rsidRPr="001863B2">
              <w:rPr>
                <w:rFonts w:hAnsi="Courier New" w:hint="eastAsia"/>
                <w:szCs w:val="20"/>
              </w:rPr>
              <w:instrText>)</w:instrText>
            </w:r>
            <w:r w:rsidRPr="001863B2">
              <w:rPr>
                <w:rFonts w:hAnsi="Courier New"/>
                <w:szCs w:val="20"/>
              </w:rPr>
              <w:fldChar w:fldCharType="end"/>
            </w: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　　　　年　　月　　日付けで申請のありました私道内における汚水管布設については、審査の結果、次のとおり決定しましたので通知します。</w:t>
            </w: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240" w:type="dxa"/>
            <w:vMerge w:val="restart"/>
            <w:tcBorders>
              <w:top w:val="nil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決定区分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□布設します。　　　□布設できません。</w:t>
            </w:r>
          </w:p>
        </w:tc>
        <w:tc>
          <w:tcPr>
            <w:tcW w:w="216" w:type="dxa"/>
            <w:vMerge w:val="restart"/>
            <w:tcBorders>
              <w:top w:val="nil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/>
        </w:trPr>
        <w:tc>
          <w:tcPr>
            <w:tcW w:w="240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私道の所在地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出雲市　　　　　町</w:t>
            </w:r>
          </w:p>
        </w:tc>
        <w:tc>
          <w:tcPr>
            <w:tcW w:w="216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0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pacing w:val="86"/>
                <w:szCs w:val="20"/>
              </w:rPr>
              <w:t>私道の</w:t>
            </w:r>
            <w:r w:rsidRPr="001863B2">
              <w:rPr>
                <w:rFonts w:hAnsi="Courier New" w:hint="eastAsia"/>
                <w:szCs w:val="20"/>
              </w:rPr>
              <w:t>幅員及び延長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幅員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メートル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延長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メートル</w:t>
            </w:r>
          </w:p>
        </w:tc>
        <w:tc>
          <w:tcPr>
            <w:tcW w:w="216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0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pacing w:val="110"/>
                <w:szCs w:val="20"/>
              </w:rPr>
              <w:t>排水戸</w:t>
            </w:r>
            <w:r w:rsidRPr="001863B2">
              <w:rPr>
                <w:rFonts w:hAnsi="Courier New" w:hint="eastAsia"/>
                <w:szCs w:val="20"/>
              </w:rPr>
              <w:t>数及び使用戸数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BF6BC3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排水戸数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t>※</w:t>
            </w:r>
            <w:r>
              <w:rPr>
                <w:rFonts w:hAnsi="Courier New" w:hint="eastAsia"/>
                <w:szCs w:val="20"/>
              </w:rPr>
              <w:t>1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戸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  <w:vAlign w:val="center"/>
          </w:tcPr>
          <w:p w:rsidR="00BF6BC3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使用戸数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t>※</w:t>
            </w:r>
            <w:r>
              <w:rPr>
                <w:rFonts w:hAnsi="Courier New" w:hint="eastAsia"/>
                <w:szCs w:val="20"/>
              </w:rPr>
              <w:t>2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戸</w:t>
            </w:r>
          </w:p>
        </w:tc>
        <w:tc>
          <w:tcPr>
            <w:tcW w:w="216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240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布設位置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別添図面のとおり</w:t>
            </w:r>
          </w:p>
        </w:tc>
        <w:tc>
          <w:tcPr>
            <w:tcW w:w="216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/>
        </w:trPr>
        <w:tc>
          <w:tcPr>
            <w:tcW w:w="240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工事期間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年　　　月　　　日から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年　　　月　　　日まで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日間</w:t>
            </w:r>
          </w:p>
        </w:tc>
        <w:tc>
          <w:tcPr>
            <w:tcW w:w="216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6"/>
        </w:trPr>
        <w:tc>
          <w:tcPr>
            <w:tcW w:w="240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条件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spacing w:before="167" w:line="360" w:lineRule="auto"/>
              <w:ind w:left="218" w:right="113" w:hanging="105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1</w:t>
            </w:r>
            <w:r w:rsidRPr="001863B2">
              <w:rPr>
                <w:rFonts w:hAnsi="Courier New" w:hint="eastAsia"/>
                <w:szCs w:val="20"/>
              </w:rPr>
              <w:t xml:space="preserve">　汚水管布設後、当該汚水管を申請者の事情により変更する場合は、申請者がその工事に係る費用を負担してください。</w:t>
            </w:r>
          </w:p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spacing w:before="167" w:line="360" w:lineRule="auto"/>
              <w:ind w:left="218" w:right="113" w:hanging="105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2</w:t>
            </w:r>
            <w:r w:rsidRPr="001863B2">
              <w:rPr>
                <w:rFonts w:hAnsi="Courier New" w:hint="eastAsia"/>
                <w:szCs w:val="20"/>
              </w:rPr>
              <w:t xml:space="preserve">　工事完了後、新たに当該汚水管を利用したい旨申出があった場合は、その申出を拒まないでください。</w:t>
            </w:r>
          </w:p>
        </w:tc>
        <w:tc>
          <w:tcPr>
            <w:tcW w:w="216" w:type="dxa"/>
            <w:vMerge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/>
        </w:trPr>
        <w:tc>
          <w:tcPr>
            <w:tcW w:w="240" w:type="dxa"/>
            <w:vMerge/>
            <w:tcBorders>
              <w:bottom w:val="nil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布設できない理</w:t>
            </w:r>
            <w:r w:rsidRPr="001863B2">
              <w:rPr>
                <w:rFonts w:hAnsi="Courier New" w:hint="eastAsia"/>
                <w:spacing w:val="800"/>
                <w:szCs w:val="20"/>
              </w:rPr>
              <w:t>由</w:t>
            </w:r>
          </w:p>
        </w:tc>
        <w:tc>
          <w:tcPr>
            <w:tcW w:w="62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216" w:type="dxa"/>
            <w:vMerge/>
            <w:tcBorders>
              <w:bottom w:val="nil"/>
            </w:tcBorders>
          </w:tcPr>
          <w:p w:rsidR="00BF6BC3" w:rsidRPr="001863B2" w:rsidRDefault="00BF6BC3" w:rsidP="00BF6BC3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BF6BC3" w:rsidRPr="001863B2" w:rsidTr="00BF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9"/>
        </w:trPr>
        <w:tc>
          <w:tcPr>
            <w:tcW w:w="8508" w:type="dxa"/>
            <w:gridSpan w:val="8"/>
            <w:tcBorders>
              <w:top w:val="nil"/>
            </w:tcBorders>
          </w:tcPr>
          <w:p w:rsidR="00BF6BC3" w:rsidRPr="001863B2" w:rsidRDefault="00BF6BC3" w:rsidP="00BF6BC3">
            <w:pPr>
              <w:ind w:leftChars="100" w:left="420" w:hangingChars="100" w:hanging="21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lastRenderedPageBreak/>
              <w:t>１　この処分について不服がある場合は、この処分があったことを知った日の翌日か</w:t>
            </w:r>
          </w:p>
          <w:p w:rsidR="00BF6BC3" w:rsidRPr="001863B2" w:rsidRDefault="00BF6BC3" w:rsidP="00BF6BC3">
            <w:pPr>
              <w:ind w:leftChars="200" w:left="420"/>
              <w:rPr>
                <w:rFonts w:hint="eastAsia"/>
                <w:szCs w:val="21"/>
              </w:rPr>
            </w:pPr>
            <w:r w:rsidRPr="001863B2">
              <w:rPr>
                <w:rFonts w:hint="eastAsia"/>
                <w:szCs w:val="21"/>
              </w:rPr>
              <w:t>ら起算して３か月以内に、出雲市長に対して審査請求をすることができます。</w:t>
            </w:r>
          </w:p>
          <w:p w:rsidR="00BF6BC3" w:rsidRPr="001863B2" w:rsidRDefault="00BF6BC3" w:rsidP="00BF6BC3">
            <w:pPr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BF6BC3" w:rsidRPr="001863B2" w:rsidRDefault="00BF6BC3" w:rsidP="00BF6BC3">
            <w:pPr>
              <w:ind w:firstLineChars="200" w:firstLine="42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BF6BC3" w:rsidRDefault="00BF6BC3" w:rsidP="00BF6BC3">
            <w:pPr>
              <w:ind w:firstLineChars="200" w:firstLine="42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>代表する者は出雲市</w:t>
            </w:r>
            <w:r>
              <w:rPr>
                <w:rFonts w:hint="eastAsia"/>
                <w:szCs w:val="21"/>
              </w:rPr>
              <w:t>上下水道事業管理者</w:t>
            </w:r>
            <w:r w:rsidRPr="001863B2">
              <w:rPr>
                <w:rFonts w:hint="eastAsia"/>
                <w:szCs w:val="21"/>
              </w:rPr>
              <w:t>となります。）、処分の取消しの訴えを提</w:t>
            </w:r>
          </w:p>
          <w:p w:rsidR="00BF6BC3" w:rsidRPr="001863B2" w:rsidRDefault="00BF6BC3" w:rsidP="00BF6BC3">
            <w:pPr>
              <w:ind w:firstLineChars="200" w:firstLine="42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>起することができます。</w:t>
            </w:r>
          </w:p>
          <w:p w:rsidR="00BF6BC3" w:rsidRPr="001863B2" w:rsidRDefault="00BF6BC3" w:rsidP="00BF6BC3">
            <w:pPr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BF6BC3" w:rsidRPr="001863B2" w:rsidRDefault="00BF6BC3" w:rsidP="00BF6BC3">
            <w:pPr>
              <w:ind w:firstLineChars="200" w:firstLine="42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>年を経過した場合は、審査請求をすることや処分の取消しの訴えを提起することは</w:t>
            </w:r>
          </w:p>
          <w:p w:rsidR="00BF6BC3" w:rsidRPr="001863B2" w:rsidRDefault="00BF6BC3" w:rsidP="00BF6BC3">
            <w:pPr>
              <w:ind w:firstLineChars="200" w:firstLine="42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>できなくなります。なお、正当な理由があるときは、上記の期間やこの処分があっ</w:t>
            </w:r>
          </w:p>
          <w:p w:rsidR="00BF6BC3" w:rsidRPr="001863B2" w:rsidRDefault="00BF6BC3" w:rsidP="00BF6BC3">
            <w:pPr>
              <w:ind w:firstLineChars="200" w:firstLine="420"/>
              <w:rPr>
                <w:szCs w:val="21"/>
              </w:rPr>
            </w:pPr>
            <w:r w:rsidRPr="001863B2">
              <w:rPr>
                <w:rFonts w:hint="eastAsia"/>
                <w:szCs w:val="21"/>
              </w:rPr>
              <w:t>た日の翌日から起算して１年を経過した後であっても審査請求をすることや処分の</w:t>
            </w:r>
          </w:p>
          <w:p w:rsidR="00BF6BC3" w:rsidRPr="001863B2" w:rsidRDefault="00BF6BC3" w:rsidP="00BF6BC3">
            <w:pPr>
              <w:ind w:firstLineChars="200" w:firstLine="420"/>
              <w:rPr>
                <w:rFonts w:hint="eastAsia"/>
                <w:szCs w:val="21"/>
              </w:rPr>
            </w:pPr>
            <w:r w:rsidRPr="001863B2">
              <w:rPr>
                <w:rFonts w:hint="eastAsia"/>
                <w:szCs w:val="21"/>
              </w:rPr>
              <w:t>取消しの訴えを提起することが認められる場合があります。</w:t>
            </w:r>
          </w:p>
        </w:tc>
      </w:tr>
    </w:tbl>
    <w:p w:rsidR="00BF6BC3" w:rsidRDefault="00BF6BC3" w:rsidP="00BF6BC3">
      <w:pPr>
        <w:overflowPunct w:val="0"/>
        <w:autoSpaceDE w:val="0"/>
        <w:autoSpaceDN w:val="0"/>
        <w:rPr>
          <w:rFonts w:hAnsi="Courier New"/>
          <w:szCs w:val="20"/>
        </w:rPr>
      </w:pPr>
      <w:r>
        <w:rPr>
          <w:rFonts w:hAnsi="Courier New" w:hint="eastAsia"/>
          <w:szCs w:val="20"/>
        </w:rPr>
        <w:t>※</w:t>
      </w:r>
      <w:r>
        <w:rPr>
          <w:rFonts w:hAnsi="Courier New" w:hint="eastAsia"/>
          <w:szCs w:val="20"/>
        </w:rPr>
        <w:t>1</w:t>
      </w:r>
      <w:r>
        <w:rPr>
          <w:rFonts w:hAnsi="Courier New" w:hint="eastAsia"/>
          <w:szCs w:val="20"/>
        </w:rPr>
        <w:t xml:space="preserve">　ここに挙げる排水戸数は、公道と私道の角地を除いたものとする。</w:t>
      </w:r>
    </w:p>
    <w:p w:rsidR="003A09E9" w:rsidRDefault="00BF6BC3" w:rsidP="00BF6BC3">
      <w:r>
        <w:rPr>
          <w:rFonts w:hAnsi="Courier New" w:hint="eastAsia"/>
          <w:szCs w:val="20"/>
        </w:rPr>
        <w:t>※</w:t>
      </w:r>
      <w:r>
        <w:rPr>
          <w:rFonts w:hAnsi="Courier New" w:hint="eastAsia"/>
          <w:szCs w:val="20"/>
        </w:rPr>
        <w:t>2</w:t>
      </w:r>
      <w:r>
        <w:rPr>
          <w:rFonts w:hAnsi="Courier New" w:hint="eastAsia"/>
          <w:szCs w:val="20"/>
        </w:rPr>
        <w:t xml:space="preserve">　※</w:t>
      </w:r>
      <w:r>
        <w:rPr>
          <w:rFonts w:hAnsi="Courier New" w:hint="eastAsia"/>
          <w:szCs w:val="20"/>
        </w:rPr>
        <w:t>1</w:t>
      </w:r>
      <w:r>
        <w:rPr>
          <w:rFonts w:hAnsi="Courier New" w:hint="eastAsia"/>
          <w:szCs w:val="20"/>
        </w:rPr>
        <w:t>に挙げる排水戸数のうち、下水道管渠工事完了後、速やかに排水設備工事を実施する予定の戸数とする。</w:t>
      </w:r>
    </w:p>
    <w:sectPr w:rsidR="003A09E9" w:rsidSect="00BF6BC3">
      <w:pgSz w:w="11906" w:h="16838" w:code="9"/>
      <w:pgMar w:top="567" w:right="1701" w:bottom="567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2CB" w:rsidRDefault="001E02CB" w:rsidP="001E02CB">
      <w:r>
        <w:separator/>
      </w:r>
    </w:p>
  </w:endnote>
  <w:endnote w:type="continuationSeparator" w:id="0">
    <w:p w:rsidR="001E02CB" w:rsidRDefault="001E02CB" w:rsidP="001E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2CB" w:rsidRDefault="001E02CB" w:rsidP="001E02CB">
      <w:r>
        <w:separator/>
      </w:r>
    </w:p>
  </w:footnote>
  <w:footnote w:type="continuationSeparator" w:id="0">
    <w:p w:rsidR="001E02CB" w:rsidRDefault="001E02CB" w:rsidP="001E0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BC3"/>
    <w:rsid w:val="001E02CB"/>
    <w:rsid w:val="00284CD0"/>
    <w:rsid w:val="003A09E9"/>
    <w:rsid w:val="00B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4278FA-2327-4665-AE55-6F9F0E5B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2C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E0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2C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2025-09-14T04:56:00Z</dcterms:created>
  <dcterms:modified xsi:type="dcterms:W3CDTF">2025-09-14T04:56:00Z</dcterms:modified>
</cp:coreProperties>
</file>