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A7" w:rsidRPr="00A760A7" w:rsidRDefault="00A760A7" w:rsidP="00A760A7">
      <w:pPr>
        <w:rPr>
          <w:rFonts w:ascii="ＭＳ 明朝" w:eastAsia="ＭＳ 明朝" w:hAnsi="ＭＳ 明朝"/>
          <w:szCs w:val="21"/>
        </w:rPr>
      </w:pPr>
      <w:r w:rsidRPr="00A760A7">
        <w:rPr>
          <w:rFonts w:ascii="ＭＳ 明朝" w:eastAsia="ＭＳ 明朝" w:hAnsi="ＭＳ 明朝" w:hint="eastAsia"/>
          <w:szCs w:val="21"/>
        </w:rPr>
        <w:t>様式第1号（第2条関係）</w:t>
      </w:r>
    </w:p>
    <w:p w:rsidR="00A760A7" w:rsidRPr="00A760A7" w:rsidRDefault="001933F9" w:rsidP="00A760A7">
      <w:pPr>
        <w:jc w:val="center"/>
        <w:rPr>
          <w:rFonts w:ascii="ＭＳ 明朝" w:eastAsia="ＭＳ 明朝" w:hAnsi="ＭＳ 明朝"/>
          <w:szCs w:val="21"/>
        </w:rPr>
      </w:pPr>
      <w:r w:rsidRPr="00A760A7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A760A7" w:rsidRPr="00A760A7">
        <w:rPr>
          <w:rFonts w:ascii="ＭＳ 明朝" w:eastAsia="ＭＳ 明朝" w:hAnsi="ＭＳ 明朝" w:cs="Times New Roman" w:hint="eastAsia"/>
          <w:szCs w:val="21"/>
        </w:rPr>
        <w:t>(表)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3A2C20F" wp14:editId="65FB752A">
                <wp:simplePos x="0" y="0"/>
                <wp:positionH relativeFrom="column">
                  <wp:posOffset>5714</wp:posOffset>
                </wp:positionH>
                <wp:positionV relativeFrom="paragraph">
                  <wp:posOffset>53975</wp:posOffset>
                </wp:positionV>
                <wp:extent cx="5457825" cy="2933700"/>
                <wp:effectExtent l="0" t="0" r="2857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0A7" w:rsidRPr="001933F9" w:rsidRDefault="00A760A7" w:rsidP="00A760A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第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号</w:t>
                            </w:r>
                          </w:p>
                          <w:p w:rsidR="00A760A7" w:rsidRPr="001933F9" w:rsidRDefault="00A760A7" w:rsidP="00A760A7">
                            <w:pPr>
                              <w:ind w:firstLineChars="100" w:firstLine="402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40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40"/>
                              </w:rPr>
                              <w:t xml:space="preserve">立　入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40"/>
                              </w:rPr>
                              <w:t>検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40"/>
                              </w:rPr>
                              <w:t>査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40"/>
                              </w:rPr>
                              <w:t>証</w:t>
                            </w:r>
                          </w:p>
                          <w:p w:rsidR="00A760A7" w:rsidRPr="001933F9" w:rsidRDefault="00A760A7" w:rsidP="00A760A7">
                            <w:pPr>
                              <w:ind w:firstLineChars="100" w:firstLine="211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  <w:p w:rsidR="00A760A7" w:rsidRPr="001933F9" w:rsidRDefault="00A760A7" w:rsidP="00A760A7">
                            <w:pPr>
                              <w:ind w:firstLineChars="100" w:firstLine="211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  <w:p w:rsidR="00A760A7" w:rsidRPr="001933F9" w:rsidRDefault="00A760A7" w:rsidP="001933F9">
                            <w:pPr>
                              <w:ind w:firstLineChars="700" w:firstLine="1968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氏　名</w:t>
                            </w:r>
                          </w:p>
                          <w:p w:rsidR="00A760A7" w:rsidRPr="001933F9" w:rsidRDefault="00A760A7" w:rsidP="001933F9">
                            <w:pPr>
                              <w:ind w:firstLineChars="800" w:firstLine="2249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年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(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)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 xml:space="preserve">月　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日</w:t>
                            </w:r>
                          </w:p>
                          <w:p w:rsidR="00A760A7" w:rsidRPr="001933F9" w:rsidRDefault="00A760A7" w:rsidP="00A760A7">
                            <w:pPr>
                              <w:ind w:firstLineChars="1100" w:firstLine="3092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出　雲　市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消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防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A2C2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.45pt;margin-top:4.25pt;width:429.75pt;height:23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+mZAIAAI0EAAAOAAAAZHJzL2Uyb0RvYy54bWysVM1OGzEQvlfqO1i+l80PoRCxQSmIqhIC&#10;JKg4O14vWdXrcW0nu/RIpKoP0Veoeu7z7Iv0s5NARHuqevHOn8cz3zezxydtrdlSOV+RyXl/r8eZ&#10;MpKKytzn/OPt+ZtDznwQphCajMr5g/L8ZPL61XFjx2pAc9KFcgxJjB83NufzEOw4y7ycq1r4PbLK&#10;wFmSq0WA6u6zwokG2WudDXq9g6whV1hHUnkP69nayScpf1kqGa7K0qvAdM5RW0inS+csntnkWIzv&#10;nbDzSm7KEP9QRS0qg0efUp2JINjCVX+kqivpyFMZ9iTVGZVlJVXqAd30ey+6uZkLq1IvAMfbJ5j8&#10;/0srL5fXjlVFzgdDzoyowVG3+to9/ugef3Wrb6xbfe9Wq+7xJ3SGGADWWD/GvRuLm6F9Ry2I39o9&#10;jBGHtnR1/KJDBj+gf3iCW7WBSRhH+6O3h4MRZxK+wdFw+LaXCMmer1vnw3tFNYtCzh34TDCL5YUP&#10;KAWh25D4mqHzSuvEqTasyfnBcNRLFzzpqojOGBavnGrHlgJTMdNCforlI9dOFDRtYIzNrpuKUmhn&#10;7QaBGRUPAMDReqa8lecV8l4IH66FwxChZyxGuMJRakIxtJE4m5P78jd7jAe38HLWYChz7j8vhFOc&#10;6Q8GrB/19/fjFCcF6A2guF3PbNdjFvUpocM+VtDKJMb4oLdi6ai+w/5M46twCSPxds7DVjwN61XB&#10;/kk1naYgzK0V4cLcWBlTb/G8be+EsxueAii+pO34ivELutaxa8Kmi0BllbiMAK9R3eCOmU+0bPYz&#10;LtWunqKe/yKT3wAAAP//AwBQSwMEFAAGAAgAAAAhAFs1VkXdAAAABgEAAA8AAABkcnMvZG93bnJl&#10;di54bWxMjlFLwzAUhd8F/0O4gm8uUdat1qZDxD0IImyOzce0uTbF5KY2WVf99cYnfTycw3e+cjU5&#10;y0YcQudJwvVMAENqvO6olbB7XV/lwEJUpJX1hBK+MMCqOj8rVaH9iTY4bmPLEoRCoSSYGPuC89AY&#10;dCrMfI+Uunc/OBVTHFquB3VKcGf5jRAL7lRH6cGoHh8MNh/bo5PwvD98Pq5f3sQBa9tlo12ap+9a&#10;ysuL6f4OWMQp/o3hVz+pQ5Wcan8kHZiVcJt2EvIMWCrzhZgDqyXMlyIDXpX8v371AwAA//8DAFBL&#10;AQItABQABgAIAAAAIQC2gziS/gAAAOEBAAATAAAAAAAAAAAAAAAAAAAAAABbQ29udGVudF9UeXBl&#10;c10ueG1sUEsBAi0AFAAGAAgAAAAhADj9If/WAAAAlAEAAAsAAAAAAAAAAAAAAAAALwEAAF9yZWxz&#10;Ly5yZWxzUEsBAi0AFAAGAAgAAAAhANE4r6ZkAgAAjQQAAA4AAAAAAAAAAAAAAAAALgIAAGRycy9l&#10;Mm9Eb2MueG1sUEsBAi0AFAAGAAgAAAAhAFs1VkXdAAAABgEAAA8AAAAAAAAAAAAAAAAAvgQAAGRy&#10;cy9kb3ducmV2LnhtbFBLBQYAAAAABAAEAPMAAADIBQAAAAA=&#10;" filled="f" strokeweight=".5pt">
                <v:textbox>
                  <w:txbxContent>
                    <w:p w:rsidR="00A760A7" w:rsidRPr="001933F9" w:rsidRDefault="00A760A7" w:rsidP="00A760A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第　</w:t>
                      </w:r>
                      <w:r w:rsidRPr="001933F9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号</w:t>
                      </w:r>
                    </w:p>
                    <w:p w:rsidR="00A760A7" w:rsidRPr="001933F9" w:rsidRDefault="00A760A7" w:rsidP="00A760A7">
                      <w:pPr>
                        <w:ind w:firstLineChars="100" w:firstLine="402"/>
                        <w:jc w:val="center"/>
                        <w:rPr>
                          <w:rFonts w:ascii="ＭＳ 明朝" w:eastAsia="ＭＳ 明朝" w:hAnsi="ＭＳ 明朝"/>
                          <w:b/>
                          <w:sz w:val="40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40"/>
                        </w:rPr>
                        <w:t xml:space="preserve">立　入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40"/>
                        </w:rPr>
                        <w:t>検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40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40"/>
                        </w:rPr>
                        <w:t>査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40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40"/>
                        </w:rPr>
                        <w:t>証</w:t>
                      </w:r>
                    </w:p>
                    <w:p w:rsidR="00A760A7" w:rsidRPr="001933F9" w:rsidRDefault="00A760A7" w:rsidP="00A760A7">
                      <w:pPr>
                        <w:ind w:firstLineChars="100" w:firstLine="211"/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  <w:p w:rsidR="00A760A7" w:rsidRPr="001933F9" w:rsidRDefault="00A760A7" w:rsidP="00A760A7">
                      <w:pPr>
                        <w:ind w:firstLineChars="100" w:firstLine="211"/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  <w:p w:rsidR="00A760A7" w:rsidRPr="001933F9" w:rsidRDefault="00A760A7" w:rsidP="001933F9">
                      <w:pPr>
                        <w:ind w:firstLineChars="700" w:firstLine="1968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氏　名</w:t>
                      </w:r>
                    </w:p>
                    <w:p w:rsidR="00A760A7" w:rsidRPr="001933F9" w:rsidRDefault="00A760A7" w:rsidP="001933F9">
                      <w:pPr>
                        <w:ind w:firstLineChars="800" w:firstLine="2249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年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(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)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 xml:space="preserve">月　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日</w:t>
                      </w:r>
                    </w:p>
                    <w:p w:rsidR="00A760A7" w:rsidRPr="001933F9" w:rsidRDefault="00A760A7" w:rsidP="00A760A7">
                      <w:pPr>
                        <w:ind w:firstLineChars="1100" w:firstLine="3092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出　雲　市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消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防</w:t>
                      </w:r>
                      <w:r w:rsidRPr="001933F9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1933F9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DB085D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1933F9">
        <w:rPr>
          <w:rFonts w:ascii="ＭＳ 明朝" w:eastAsia="ＭＳ 明朝" w:hAnsi="ＭＳ 明朝"/>
          <w:noProof/>
          <w:sz w:val="28"/>
        </w:rPr>
        <w:drawing>
          <wp:anchor distT="0" distB="0" distL="114300" distR="114300" simplePos="0" relativeHeight="251666432" behindDoc="0" locked="0" layoutInCell="1" allowOverlap="1" wp14:anchorId="3CBD06DB" wp14:editId="3ABCE2C4">
            <wp:simplePos x="0" y="0"/>
            <wp:positionH relativeFrom="column">
              <wp:posOffset>2358390</wp:posOffset>
            </wp:positionH>
            <wp:positionV relativeFrom="paragraph">
              <wp:posOffset>41910</wp:posOffset>
            </wp:positionV>
            <wp:extent cx="1009650" cy="1148061"/>
            <wp:effectExtent l="0" t="0" r="0" b="0"/>
            <wp:wrapNone/>
            <wp:docPr id="3" name="図 3" descr="C:\Users\Y.OKUI\Desktop\白黒消防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.OKUI\Desktop\白黒消防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0FA9D" wp14:editId="30AB01A6">
                <wp:simplePos x="0" y="0"/>
                <wp:positionH relativeFrom="column">
                  <wp:posOffset>4185285</wp:posOffset>
                </wp:positionH>
                <wp:positionV relativeFrom="paragraph">
                  <wp:posOffset>182880</wp:posOffset>
                </wp:positionV>
                <wp:extent cx="819150" cy="771525"/>
                <wp:effectExtent l="9525" t="11430" r="9525" b="762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0A7" w:rsidRDefault="00A760A7" w:rsidP="00A760A7">
                            <w:pPr>
                              <w:jc w:val="center"/>
                            </w:pPr>
                          </w:p>
                          <w:p w:rsidR="00A760A7" w:rsidRPr="001933F9" w:rsidRDefault="00A760A7" w:rsidP="00A760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50FA9D" id="テキスト ボックス 25" o:spid="_x0000_s1027" type="#_x0000_t202" style="position:absolute;left:0;text-align:left;margin-left:329.55pt;margin-top:14.4pt;width:64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rURwIAAGcEAAAOAAAAZHJzL2Uyb0RvYy54bWysVM2O0zAQviPxDpbvNE1FaRs1XS1dipCW&#10;H2nhARzHSSwcj7HdJuW4lRAPwSsgzjxPXoSJ0+1WC+KAyMHyeGa+mflmJsuLtlZkJ6yToFMaj8aU&#10;CM0hl7pM6Yf3mydzSpxnOmcKtEjpXjh6sXr8aNmYREygApULSxBEu6QxKa28N0kUOV6JmrkRGKFR&#10;WYCtmUfRllFuWYPotYom4/GzqAGbGwtcOIevV4OSrgJ+UQju3xaFE56olGJuPpw2nFl/RqslS0rL&#10;TCX5MQ32D1nUTGoMeoK6Yp6RrZW/QdWSW3BQ+BGHOoKikFyEGrCaePygmpuKGRFqQXKcOdHk/h8s&#10;f7N7Z4nMUzqZUqJZjT3qDl+62+/d7c/u8JV0h2/d4dDd/kCZoA0S1hiXoN+NQU/fPocWGx+Kd+Ya&#10;+EdHNKwrpktxaS00lWA5Jhz3ntGZ64DjepCseQ05BmZbDwGoLWzds4n8EETHxu1PzRKtJxwf5/Ei&#10;nqKGo2o2i6dDbhFL7pyNdf6lgJr0l5RanIUAznbXzvfJsOTOpI/lQMl8I5UKgi2ztbJkx3BuNuEL&#10;+T8wU5o0KV30sf8OMQ7fnyBq6XEBlKyxopMRS3rWXug8jKdnUg13TFnpI409cwOHvs3a0MLAcU9x&#10;BvkeebUwzDvuJ14qsJ8paXDWU+o+bZkVlKhXGnszezpZYPd9EObzBbJqzxXZmYJpjkAp9ZQM17Uf&#10;1mlrrCwrjDPMgoZL7GYhA9P3OR2Tx2kODThuXr8u53Kwuv8/rH4BAAD//wMAUEsDBBQABgAIAAAA&#10;IQDGzeGG4AAAAAoBAAAPAAAAZHJzL2Rvd25yZXYueG1sTI9NS8NAEIbvgv9hGcGL2E0rjWnMpoig&#10;2JPYiuBtmx2T0Oxs2I82+usdT3qcmYd3nrdaT3YQR/Shd6RgPstAIDXO9NQqeNs9XhcgQtRk9OAI&#10;FXxhgHV9flbp0rgTveJxG1vBIRRKraCLcSylDE2HVoeZG5H49um81ZFH30rj9YnD7SAXWZZLq3vi&#10;D50e8aHD5rBNVsFhkxqb3j/880vaPW2+cyOvspVSlxfT/R2IiFP8g+FXn9WhZqe9S2SCGBTky9Wc&#10;UQWLgiswcFsUvNgzucxuQNaV/F+h/gEAAP//AwBQSwECLQAUAAYACAAAACEAtoM4kv4AAADhAQAA&#10;EwAAAAAAAAAAAAAAAAAAAAAAW0NvbnRlbnRfVHlwZXNdLnhtbFBLAQItABQABgAIAAAAIQA4/SH/&#10;1gAAAJQBAAALAAAAAAAAAAAAAAAAAC8BAABfcmVscy8ucmVsc1BLAQItABQABgAIAAAAIQBZgqrU&#10;RwIAAGcEAAAOAAAAAAAAAAAAAAAAAC4CAABkcnMvZTJvRG9jLnhtbFBLAQItABQABgAIAAAAIQDG&#10;zeGG4AAAAAoBAAAPAAAAAAAAAAAAAAAAAKEEAABkcnMvZG93bnJldi54bWxQSwUGAAAAAAQABADz&#10;AAAArgUAAAAA&#10;">
                <v:textbox inset="5.85pt,.7pt,5.85pt,.7pt">
                  <w:txbxContent>
                    <w:p w:rsidR="00A760A7" w:rsidRDefault="00A760A7" w:rsidP="00A760A7">
                      <w:pPr>
                        <w:jc w:val="center"/>
                      </w:pPr>
                    </w:p>
                    <w:p w:rsidR="00A760A7" w:rsidRPr="001933F9" w:rsidRDefault="00A760A7" w:rsidP="00A760A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p w:rsidR="00A760A7" w:rsidRPr="00A760A7" w:rsidRDefault="00A760A7" w:rsidP="00A760A7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 w:hint="eastAsia"/>
          <w:szCs w:val="21"/>
        </w:rPr>
        <w:t>(裏)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0204" wp14:editId="43391C95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5410200" cy="2647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0A7" w:rsidRPr="001933F9" w:rsidRDefault="00A760A7" w:rsidP="00A760A7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この立入検査証を携帯する者は、消防法第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4条</w:t>
                            </w:r>
                            <w:r w:rsidR="000814B4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0814B4">
                              <w:rPr>
                                <w:rFonts w:ascii="ＭＳ 明朝" w:eastAsia="ＭＳ 明朝" w:hAnsi="ＭＳ 明朝"/>
                              </w:rPr>
                              <w:t>2項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、第16条の3の2</w:t>
                            </w:r>
                            <w:r w:rsidR="000814B4">
                              <w:rPr>
                                <w:rFonts w:ascii="ＭＳ 明朝" w:eastAsia="ＭＳ 明朝" w:hAnsi="ＭＳ 明朝" w:hint="eastAsia"/>
                              </w:rPr>
                              <w:t>第3項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、第16条の5</w:t>
                            </w:r>
                            <w:r w:rsidR="000814B4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0814B4">
                              <w:rPr>
                                <w:rFonts w:ascii="ＭＳ 明朝" w:eastAsia="ＭＳ 明朝" w:hAnsi="ＭＳ 明朝"/>
                              </w:rPr>
                              <w:t>3項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及び第34条</w:t>
                            </w:r>
                            <w:r w:rsidR="000814B4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0814B4">
                              <w:rPr>
                                <w:rFonts w:ascii="ＭＳ 明朝" w:eastAsia="ＭＳ 明朝" w:hAnsi="ＭＳ 明朝"/>
                              </w:rPr>
                              <w:t>2項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、火薬類取締法第43条第4項、高圧ガス保安法第62条第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項、液化石油ガスの保安の確保及び取引の適正化に関する法律第83条第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8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項の規定により、立入検査をすることができる者であることを証明する。</w:t>
                            </w:r>
                          </w:p>
                          <w:p w:rsidR="00A760A7" w:rsidRPr="001933F9" w:rsidRDefault="00A760A7" w:rsidP="00A760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A760A7" w:rsidRPr="001933F9" w:rsidRDefault="00A760A7" w:rsidP="00A760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【遵守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事項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A760A7" w:rsidRPr="001933F9" w:rsidRDefault="00A760A7" w:rsidP="00A760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(1)消防法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火薬類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取締法の規定による立入検査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においては、この</w:t>
                            </w:r>
                            <w:r w:rsidR="00A13EC7">
                              <w:rPr>
                                <w:rFonts w:ascii="ＭＳ 明朝" w:eastAsia="ＭＳ 明朝" w:hAnsi="ＭＳ 明朝" w:hint="eastAsia"/>
                              </w:rPr>
                              <w:t>立入検査証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を携帯し、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関係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ある者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請求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があるときは、これを提示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しなければならない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:rsidR="00A760A7" w:rsidRPr="001933F9" w:rsidRDefault="00A760A7" w:rsidP="00A760A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(2)液化石油ガス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の保安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確保及び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取引の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適正化に関する法律及び高圧ガス保安法の規定による立入検査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おいては、この</w:t>
                            </w:r>
                            <w:r w:rsidR="00A13EC7">
                              <w:rPr>
                                <w:rFonts w:ascii="ＭＳ 明朝" w:eastAsia="ＭＳ 明朝" w:hAnsi="ＭＳ 明朝" w:hint="eastAsia"/>
                              </w:rPr>
                              <w:t>立入検査証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を携帯し、関係者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提示</w:t>
                            </w:r>
                            <w:r w:rsidRPr="001933F9">
                              <w:rPr>
                                <w:rFonts w:ascii="ＭＳ 明朝" w:eastAsia="ＭＳ 明朝" w:hAnsi="ＭＳ 明朝" w:hint="eastAsia"/>
                              </w:rPr>
                              <w:t>しなければならない</w:t>
                            </w:r>
                            <w:r w:rsidRPr="001933F9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B0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.45pt;margin-top:.5pt;width:426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8FdwIAAM0EAAAOAAAAZHJzL2Uyb0RvYy54bWysVM1OGzEQvlfqO1i+l03SACVig1JQqkoI&#10;kKDi7Hi9ZFWvx7Wd7KZHIqE+RF+h6rnPkxfpZ+cHCj1VzcGZP3+e+WZmj0/aWrO5cr4ik/PuXocz&#10;ZSQVlbnL+aeb8Zt3nPkgTCE0GZXzhfL8ZPj61XFjB6pHU9KFcgwgxg8am/NpCHaQZV5OVS38Hlll&#10;4CzJ1SJAdXdZ4UQD9FpnvU7nIGvIFdaRVN7DerZ28mHCL0slw2VZehWYzjlyC+l06ZzEMxsei8Gd&#10;E3ZayU0a4h+yqEVl8OgO6kwEwWauegFVV9KRpzLsSaozKstKqlQDqul2nlVzPRVWpVpAjrc7mvz/&#10;g5UX8yvHqiLnvR5nRtTo0Wr5sLr/sbr/tVp+Y6vl99Vyubr/CZ0hBoQ11g9w79riZmjfU4vGb+0e&#10;xshDW7o6/qNCBj+oX+zoVm1gEsb9freDHnIm4esd9A+P9lNDssfr1vnwQVHNopBzh34mmsX83Aek&#10;gtBtSHzNk66KcaV1Uhb+VDs2F2g9JqaghjMtfIAx5+P0i1kD4o9r2rAm5wdvkcsLyPjWDnOihfz8&#10;EgF42gA2srRmI0qhnbRrmrdMTahYgEBH65n0Vo4rwJ8jwyvhMIQgBosVLnGUmpATbSTOpuS+/s0e&#10;4zEb8HLWYKhz7r/MhFMo/KPB1Bx1+/24BUnp7x/2oLinnslTj5nVpwTyulhhK5MY44PeiqWj+hb7&#10;N4qvwiWMxNs5D1vxNKxXDfsr1WiUgjD3VoRzc21lhI4cR1pv2lvh7KbPASNyQdvxF4Nn7V7HxpuG&#10;RrNAZZVmIfK8ZnVDP3Ym9Xez33Epn+op6vErNPwNAAD//wMAUEsDBBQABgAIAAAAIQDsSSqc2gAA&#10;AAYBAAAPAAAAZHJzL2Rvd25yZXYueG1sTI/BTsMwEETvSPyDtUjcqNMKUBriVFUljggRemhvrr0k&#10;buN1FLtp6NeznOA4O6PZN+Vq8p0YcYgukIL5LAOBZIJ11CjYfr4+5CBi0mR1FwgVfGOEVXV7U+rC&#10;hgt94FinRnAJxUIraFPqCymjadHrOAs9EntfYfA6sRwaaQd94XLfyUWWPUuvHfGHVve4adGc6rNX&#10;YGkXyOzd29VRbdzy+p4fzajU/d20fgGRcEp/YfjFZ3SomOkQzmSj6BQsOcdX3sNm/rRgfVDwOM8z&#10;kFUp/+NXPwAAAP//AwBQSwECLQAUAAYACAAAACEAtoM4kv4AAADhAQAAEwAAAAAAAAAAAAAAAAAA&#10;AAAAW0NvbnRlbnRfVHlwZXNdLnhtbFBLAQItABQABgAIAAAAIQA4/SH/1gAAAJQBAAALAAAAAAAA&#10;AAAAAAAAAC8BAABfcmVscy8ucmVsc1BLAQItABQABgAIAAAAIQA9qr8FdwIAAM0EAAAOAAAAAAAA&#10;AAAAAAAAAC4CAABkcnMvZTJvRG9jLnhtbFBLAQItABQABgAIAAAAIQDsSSqc2gAAAAYBAAAPAAAA&#10;AAAAAAAAAAAAANEEAABkcnMvZG93bnJldi54bWxQSwUGAAAAAAQABADzAAAA2AUAAAAA&#10;" fillcolor="window" strokeweight=".5pt">
                <v:textbox>
                  <w:txbxContent>
                    <w:p w:rsidR="00A760A7" w:rsidRPr="001933F9" w:rsidRDefault="00A760A7" w:rsidP="00A760A7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</w:rPr>
                        <w:t>この立入検査証を携帯する者は、消防法第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4条</w:t>
                      </w:r>
                      <w:r w:rsidR="000814B4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0814B4">
                        <w:rPr>
                          <w:rFonts w:ascii="ＭＳ 明朝" w:eastAsia="ＭＳ 明朝" w:hAnsi="ＭＳ 明朝"/>
                        </w:rPr>
                        <w:t>2項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、第16条の3の2</w:t>
                      </w:r>
                      <w:r w:rsidR="000814B4">
                        <w:rPr>
                          <w:rFonts w:ascii="ＭＳ 明朝" w:eastAsia="ＭＳ 明朝" w:hAnsi="ＭＳ 明朝" w:hint="eastAsia"/>
                        </w:rPr>
                        <w:t>第3項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、第16条の5</w:t>
                      </w:r>
                      <w:r w:rsidR="000814B4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0814B4">
                        <w:rPr>
                          <w:rFonts w:ascii="ＭＳ 明朝" w:eastAsia="ＭＳ 明朝" w:hAnsi="ＭＳ 明朝"/>
                        </w:rPr>
                        <w:t>3項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及び第34条</w:t>
                      </w:r>
                      <w:r w:rsidR="000814B4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0814B4">
                        <w:rPr>
                          <w:rFonts w:ascii="ＭＳ 明朝" w:eastAsia="ＭＳ 明朝" w:hAnsi="ＭＳ 明朝"/>
                        </w:rPr>
                        <w:t>2項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、火薬類取締法第43条第4項、高圧ガス保安法第62条第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項、液化石油ガスの保安の確保及び取引の適正化に関する法律第83条第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8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項の規定により、立入検査をすることができる者であることを証明する。</w:t>
                      </w:r>
                    </w:p>
                    <w:p w:rsidR="00A760A7" w:rsidRPr="001933F9" w:rsidRDefault="00A760A7" w:rsidP="00A760A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760A7" w:rsidRPr="001933F9" w:rsidRDefault="00A760A7" w:rsidP="00A760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</w:rPr>
                        <w:t>【遵守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事項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:rsidR="00A760A7" w:rsidRPr="001933F9" w:rsidRDefault="00A760A7" w:rsidP="00A760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</w:rPr>
                        <w:t>(1)消防法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及び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火薬類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取締法の規定による立入検査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においては、この</w:t>
                      </w:r>
                      <w:r w:rsidR="00A13EC7">
                        <w:rPr>
                          <w:rFonts w:ascii="ＭＳ 明朝" w:eastAsia="ＭＳ 明朝" w:hAnsi="ＭＳ 明朝" w:hint="eastAsia"/>
                        </w:rPr>
                        <w:t>立入検査証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を携帯し、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関係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ある者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請求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があるときは、これを提示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しなければならない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:rsidR="00A760A7" w:rsidRPr="001933F9" w:rsidRDefault="00A760A7" w:rsidP="00A760A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933F9">
                        <w:rPr>
                          <w:rFonts w:ascii="ＭＳ 明朝" w:eastAsia="ＭＳ 明朝" w:hAnsi="ＭＳ 明朝" w:hint="eastAsia"/>
                        </w:rPr>
                        <w:t>(2)液化石油ガス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の保安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確保及び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取引の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適正化に関する法律及び高圧ガス保安法の規定による立入検査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おいては、この</w:t>
                      </w:r>
                      <w:r w:rsidR="00A13EC7">
                        <w:rPr>
                          <w:rFonts w:ascii="ＭＳ 明朝" w:eastAsia="ＭＳ 明朝" w:hAnsi="ＭＳ 明朝" w:hint="eastAsia"/>
                        </w:rPr>
                        <w:t>立入検査証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を携帯し、関係者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提示</w:t>
                      </w:r>
                      <w:r w:rsidRPr="001933F9">
                        <w:rPr>
                          <w:rFonts w:ascii="ＭＳ 明朝" w:eastAsia="ＭＳ 明朝" w:hAnsi="ＭＳ 明朝" w:hint="eastAsia"/>
                        </w:rPr>
                        <w:t>しなければならない</w:t>
                      </w:r>
                      <w:r w:rsidRPr="001933F9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szCs w:val="21"/>
        </w:rPr>
        <w:t>(備考)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szCs w:val="21"/>
        </w:rPr>
        <w:t>1　用紙は白色の厚紙とし、縦54ミリメートル、横86ミリメートルとする。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szCs w:val="21"/>
        </w:rPr>
        <w:t>2　消防章は中央に配し、薄灰色で直径33ミリメートルとする。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/>
          <w:szCs w:val="21"/>
        </w:rPr>
        <w:t>3　文字は黒色とする。</w:t>
      </w:r>
    </w:p>
    <w:p w:rsidR="00A760A7" w:rsidRPr="00A760A7" w:rsidRDefault="00A760A7" w:rsidP="00A760A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760A7">
        <w:rPr>
          <w:rFonts w:ascii="ＭＳ 明朝" w:eastAsia="ＭＳ 明朝" w:hAnsi="ＭＳ 明朝" w:cs="Times New Roman" w:hint="eastAsia"/>
          <w:szCs w:val="21"/>
        </w:rPr>
        <w:t>4　公印は朱色とする。</w:t>
      </w:r>
    </w:p>
    <w:sectPr w:rsidR="00A760A7" w:rsidRPr="00A760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8C" w:rsidRDefault="00544A8C" w:rsidP="00A760A7">
      <w:r>
        <w:separator/>
      </w:r>
    </w:p>
  </w:endnote>
  <w:endnote w:type="continuationSeparator" w:id="0">
    <w:p w:rsidR="00544A8C" w:rsidRDefault="00544A8C" w:rsidP="00A7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8C" w:rsidRDefault="00544A8C" w:rsidP="00A760A7">
      <w:r>
        <w:separator/>
      </w:r>
    </w:p>
  </w:footnote>
  <w:footnote w:type="continuationSeparator" w:id="0">
    <w:p w:rsidR="00544A8C" w:rsidRDefault="00544A8C" w:rsidP="00A7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2"/>
    <w:rsid w:val="000814B4"/>
    <w:rsid w:val="001933F9"/>
    <w:rsid w:val="004E03F7"/>
    <w:rsid w:val="00544A8C"/>
    <w:rsid w:val="00A13EC7"/>
    <w:rsid w:val="00A760A7"/>
    <w:rsid w:val="00C17592"/>
    <w:rsid w:val="00C556F0"/>
    <w:rsid w:val="00DB085D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74D73"/>
  <w15:chartTrackingRefBased/>
  <w15:docId w15:val="{6E3B713D-A8FA-47AB-BF97-B35011C3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0A7"/>
  </w:style>
  <w:style w:type="paragraph" w:styleId="a5">
    <w:name w:val="footer"/>
    <w:basedOn w:val="a"/>
    <w:link w:val="a6"/>
    <w:uiPriority w:val="99"/>
    <w:unhideWhenUsed/>
    <w:rsid w:val="00A76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0A7"/>
  </w:style>
  <w:style w:type="paragraph" w:styleId="a7">
    <w:name w:val="Balloon Text"/>
    <w:basedOn w:val="a"/>
    <w:link w:val="a8"/>
    <w:uiPriority w:val="99"/>
    <w:semiHidden/>
    <w:unhideWhenUsed/>
    <w:rsid w:val="00DB0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奥井祥之</cp:lastModifiedBy>
  <cp:revision>6</cp:revision>
  <cp:lastPrinted>2022-03-01T07:57:00Z</cp:lastPrinted>
  <dcterms:created xsi:type="dcterms:W3CDTF">2022-02-04T05:04:00Z</dcterms:created>
  <dcterms:modified xsi:type="dcterms:W3CDTF">2022-03-01T07:57:00Z</dcterms:modified>
</cp:coreProperties>
</file>