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52BD9" w14:textId="77777777" w:rsidR="006F1FA3" w:rsidRPr="00C679BD" w:rsidRDefault="006F1FA3" w:rsidP="006F1FA3">
      <w:pPr>
        <w:rPr>
          <w:rFonts w:asciiTheme="minorEastAsia" w:hAnsiTheme="minorEastAsia"/>
          <w:sz w:val="22"/>
        </w:rPr>
      </w:pPr>
      <w:r w:rsidRPr="00C679BD">
        <w:rPr>
          <w:rFonts w:asciiTheme="minorEastAsia" w:hAnsiTheme="minorEastAsia" w:hint="eastAsia"/>
          <w:sz w:val="22"/>
        </w:rPr>
        <w:t>様式第</w:t>
      </w:r>
      <w:r>
        <w:rPr>
          <w:rFonts w:asciiTheme="minorEastAsia" w:hAnsiTheme="minorEastAsia" w:hint="eastAsia"/>
          <w:sz w:val="22"/>
        </w:rPr>
        <w:t>１６</w:t>
      </w:r>
      <w:r w:rsidRPr="00C679BD">
        <w:rPr>
          <w:rFonts w:asciiTheme="minorEastAsia" w:hAnsiTheme="minorEastAsia" w:hint="eastAsia"/>
          <w:sz w:val="22"/>
        </w:rPr>
        <w:t>号（第</w:t>
      </w:r>
      <w:r>
        <w:rPr>
          <w:rFonts w:asciiTheme="minorEastAsia" w:hAnsiTheme="minorEastAsia" w:hint="eastAsia"/>
          <w:sz w:val="22"/>
        </w:rPr>
        <w:t>１０</w:t>
      </w:r>
      <w:r w:rsidRPr="00C679BD">
        <w:rPr>
          <w:rFonts w:asciiTheme="minorEastAsia" w:hAnsiTheme="minorEastAsia" w:hint="eastAsia"/>
          <w:sz w:val="22"/>
        </w:rPr>
        <w:t>条関係）</w:t>
      </w:r>
    </w:p>
    <w:p w14:paraId="70F00E87" w14:textId="77777777" w:rsidR="006F1FA3" w:rsidRDefault="006F1FA3" w:rsidP="006F1FA3">
      <w:pPr>
        <w:jc w:val="right"/>
        <w:rPr>
          <w:rFonts w:asciiTheme="minorEastAsia" w:hAnsiTheme="minorEastAsia"/>
          <w:sz w:val="22"/>
        </w:rPr>
      </w:pPr>
      <w:r>
        <w:rPr>
          <w:rFonts w:asciiTheme="minorEastAsia" w:hAnsiTheme="minorEastAsia" w:hint="eastAsia"/>
          <w:sz w:val="22"/>
        </w:rPr>
        <w:t>第　　　　　号</w:t>
      </w:r>
    </w:p>
    <w:p w14:paraId="446A440F" w14:textId="77777777" w:rsidR="006F1FA3" w:rsidRPr="00F3457A" w:rsidRDefault="006F1FA3" w:rsidP="006F1FA3">
      <w:pPr>
        <w:jc w:val="right"/>
        <w:rPr>
          <w:rFonts w:asciiTheme="minorEastAsia" w:hAnsiTheme="minorEastAsia"/>
          <w:sz w:val="22"/>
        </w:rPr>
      </w:pPr>
      <w:r w:rsidRPr="00C679BD">
        <w:rPr>
          <w:rFonts w:asciiTheme="minorEastAsia" w:hAnsiTheme="minorEastAsia" w:hint="eastAsia"/>
          <w:sz w:val="22"/>
        </w:rPr>
        <w:t>年　　月　　日</w:t>
      </w:r>
    </w:p>
    <w:p w14:paraId="3BC1C665" w14:textId="40074CDB" w:rsidR="006F1FA3" w:rsidRPr="00C679BD" w:rsidRDefault="006F1FA3" w:rsidP="006F1FA3">
      <w:pPr>
        <w:jc w:val="center"/>
        <w:rPr>
          <w:rFonts w:asciiTheme="minorEastAsia" w:hAnsiTheme="minorEastAsia"/>
          <w:sz w:val="22"/>
        </w:rPr>
      </w:pPr>
      <w:r w:rsidRPr="00C679BD">
        <w:rPr>
          <w:rFonts w:asciiTheme="minorEastAsia" w:hAnsiTheme="minorEastAsia" w:hint="eastAsia"/>
          <w:sz w:val="22"/>
        </w:rPr>
        <w:t>使用料</w:t>
      </w:r>
      <w:r>
        <w:rPr>
          <w:rFonts w:asciiTheme="minorEastAsia" w:hAnsiTheme="minorEastAsia" w:hint="eastAsia"/>
          <w:sz w:val="22"/>
        </w:rPr>
        <w:t>還付決定</w:t>
      </w:r>
      <w:r w:rsidRPr="00C679BD">
        <w:rPr>
          <w:rFonts w:asciiTheme="minorEastAsia" w:hAnsiTheme="minorEastAsia" w:hint="eastAsia"/>
          <w:sz w:val="22"/>
        </w:rPr>
        <w:t>通知書</w:t>
      </w:r>
    </w:p>
    <w:p w14:paraId="13E4ED75" w14:textId="77777777" w:rsidR="006F1FA3" w:rsidRPr="00C679BD" w:rsidRDefault="006F1FA3" w:rsidP="006F1FA3">
      <w:pPr>
        <w:rPr>
          <w:rFonts w:asciiTheme="minorEastAsia" w:hAnsiTheme="minorEastAsia"/>
          <w:sz w:val="22"/>
        </w:rPr>
      </w:pPr>
    </w:p>
    <w:p w14:paraId="50765009" w14:textId="77777777" w:rsidR="006F1FA3" w:rsidRPr="00C679BD" w:rsidRDefault="006F1FA3" w:rsidP="006F1FA3">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様</w:t>
      </w:r>
    </w:p>
    <w:p w14:paraId="65E93B64" w14:textId="77777777" w:rsidR="006F1FA3" w:rsidRPr="00C679BD" w:rsidRDefault="006F1FA3" w:rsidP="006F1FA3">
      <w:pPr>
        <w:rPr>
          <w:rFonts w:asciiTheme="minorEastAsia" w:hAnsiTheme="minorEastAsia"/>
          <w:sz w:val="22"/>
        </w:rPr>
      </w:pPr>
    </w:p>
    <w:p w14:paraId="3F98482A" w14:textId="77777777" w:rsidR="006F1FA3" w:rsidRPr="00C679BD" w:rsidRDefault="006F1FA3" w:rsidP="006F1FA3">
      <w:pPr>
        <w:ind w:firstLineChars="2100" w:firstLine="4620"/>
        <w:rPr>
          <w:rFonts w:asciiTheme="minorEastAsia" w:hAnsiTheme="minorEastAsia"/>
          <w:sz w:val="22"/>
        </w:rPr>
      </w:pPr>
      <w:r w:rsidRPr="00C679BD">
        <w:rPr>
          <w:rFonts w:asciiTheme="minorEastAsia" w:hAnsiTheme="minorEastAsia" w:hint="eastAsia"/>
          <w:sz w:val="22"/>
        </w:rPr>
        <w:t>出雲市長</w:t>
      </w:r>
    </w:p>
    <w:p w14:paraId="50154F1F" w14:textId="77777777" w:rsidR="006F1FA3" w:rsidRPr="00C679BD" w:rsidRDefault="006F1FA3" w:rsidP="006F1FA3">
      <w:pPr>
        <w:rPr>
          <w:rFonts w:asciiTheme="minorEastAsia" w:hAnsiTheme="minorEastAsia"/>
          <w:sz w:val="22"/>
        </w:rPr>
      </w:pPr>
    </w:p>
    <w:p w14:paraId="5C892643" w14:textId="77777777" w:rsidR="006F1FA3" w:rsidRPr="00C679BD" w:rsidRDefault="006F1FA3" w:rsidP="006F1FA3">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年</w:t>
      </w:r>
      <w:r>
        <w:rPr>
          <w:rFonts w:asciiTheme="minorEastAsia" w:hAnsiTheme="minorEastAsia" w:hint="eastAsia"/>
          <w:sz w:val="22"/>
        </w:rPr>
        <w:t xml:space="preserve">　</w:t>
      </w:r>
      <w:r w:rsidRPr="00C679BD">
        <w:rPr>
          <w:rFonts w:asciiTheme="minorEastAsia" w:hAnsiTheme="minorEastAsia" w:hint="eastAsia"/>
          <w:sz w:val="22"/>
        </w:rPr>
        <w:t xml:space="preserve">　月</w:t>
      </w:r>
      <w:r>
        <w:rPr>
          <w:rFonts w:asciiTheme="minorEastAsia" w:hAnsiTheme="minorEastAsia" w:hint="eastAsia"/>
          <w:sz w:val="22"/>
        </w:rPr>
        <w:t xml:space="preserve">　</w:t>
      </w:r>
      <w:r w:rsidRPr="00C679BD">
        <w:rPr>
          <w:rFonts w:asciiTheme="minorEastAsia" w:hAnsiTheme="minorEastAsia" w:hint="eastAsia"/>
          <w:sz w:val="22"/>
        </w:rPr>
        <w:t xml:space="preserve">　日付けで申請のあった使用料の</w:t>
      </w:r>
      <w:r>
        <w:rPr>
          <w:rFonts w:asciiTheme="minorEastAsia" w:hAnsiTheme="minorEastAsia" w:hint="eastAsia"/>
          <w:sz w:val="22"/>
        </w:rPr>
        <w:t>還付</w:t>
      </w:r>
      <w:r w:rsidRPr="00C679BD">
        <w:rPr>
          <w:rFonts w:asciiTheme="minorEastAsia" w:hAnsiTheme="minorEastAsia" w:hint="eastAsia"/>
          <w:sz w:val="22"/>
        </w:rPr>
        <w:t>については、下記のとおり決定したので、出雲市日御碕サテライトオフィスの設置及び管理に関する条例施行規則第</w:t>
      </w:r>
      <w:r>
        <w:rPr>
          <w:rFonts w:asciiTheme="minorEastAsia" w:hAnsiTheme="minorEastAsia" w:hint="eastAsia"/>
          <w:sz w:val="22"/>
        </w:rPr>
        <w:t>１０</w:t>
      </w:r>
      <w:r w:rsidRPr="00C679BD">
        <w:rPr>
          <w:rFonts w:asciiTheme="minorEastAsia" w:hAnsiTheme="minorEastAsia" w:hint="eastAsia"/>
          <w:sz w:val="22"/>
        </w:rPr>
        <w:t>条第</w:t>
      </w:r>
      <w:r>
        <w:rPr>
          <w:rFonts w:asciiTheme="minorEastAsia" w:hAnsiTheme="minorEastAsia" w:hint="eastAsia"/>
          <w:sz w:val="22"/>
        </w:rPr>
        <w:t>３</w:t>
      </w:r>
      <w:r w:rsidRPr="00C679BD">
        <w:rPr>
          <w:rFonts w:asciiTheme="minorEastAsia" w:hAnsiTheme="minorEastAsia" w:hint="eastAsia"/>
          <w:sz w:val="22"/>
        </w:rPr>
        <w:t>項の規定により、通知します。</w:t>
      </w:r>
    </w:p>
    <w:p w14:paraId="148DB58E" w14:textId="77777777" w:rsidR="006F1FA3" w:rsidRPr="00C679BD" w:rsidRDefault="006F1FA3" w:rsidP="006F1FA3">
      <w:pPr>
        <w:pStyle w:val="a3"/>
      </w:pPr>
      <w:r w:rsidRPr="00C679BD">
        <w:rPr>
          <w:rFonts w:asciiTheme="minorEastAsia" w:hAnsiTheme="minorEastAsia" w:hint="eastAsia"/>
          <w:sz w:val="22"/>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205"/>
        <w:gridCol w:w="2205"/>
        <w:gridCol w:w="2205"/>
      </w:tblGrid>
      <w:tr w:rsidR="006F1FA3" w:rsidRPr="00E24FDC" w14:paraId="41B923DC" w14:textId="77777777" w:rsidTr="000329A2">
        <w:trPr>
          <w:cantSplit/>
          <w:trHeight w:val="265"/>
        </w:trPr>
        <w:tc>
          <w:tcPr>
            <w:tcW w:w="1890" w:type="dxa"/>
            <w:vAlign w:val="center"/>
          </w:tcPr>
          <w:p w14:paraId="1B7ABA91" w14:textId="77777777" w:rsidR="006F1FA3" w:rsidRPr="00E24FDC" w:rsidRDefault="006F1FA3" w:rsidP="000329A2">
            <w:pPr>
              <w:snapToGrid w:val="0"/>
              <w:jc w:val="distribute"/>
              <w:rPr>
                <w:rFonts w:ascii="ＭＳ 明朝" w:cs="ＭＳ 明朝"/>
                <w:sz w:val="22"/>
              </w:rPr>
            </w:pPr>
            <w:r w:rsidRPr="00E24FDC">
              <w:rPr>
                <w:rFonts w:ascii="ＭＳ 明朝" w:hAnsi="ＭＳ 明朝" w:cs="ＭＳ 明朝" w:hint="eastAsia"/>
                <w:sz w:val="22"/>
              </w:rPr>
              <w:t>還付</w:t>
            </w:r>
            <w:r>
              <w:rPr>
                <w:rFonts w:ascii="ＭＳ 明朝" w:hAnsi="ＭＳ 明朝" w:cs="ＭＳ 明朝" w:hint="eastAsia"/>
                <w:sz w:val="22"/>
              </w:rPr>
              <w:t>する</w:t>
            </w:r>
          </w:p>
          <w:p w14:paraId="4E540612" w14:textId="77777777" w:rsidR="006F1FA3" w:rsidRPr="00E24FDC" w:rsidRDefault="006F1FA3" w:rsidP="000329A2">
            <w:pPr>
              <w:snapToGrid w:val="0"/>
              <w:jc w:val="distribute"/>
              <w:rPr>
                <w:rFonts w:ascii="ＭＳ 明朝" w:cs="Times New Roman"/>
                <w:sz w:val="22"/>
              </w:rPr>
            </w:pPr>
            <w:r>
              <w:rPr>
                <w:rFonts w:ascii="ＭＳ 明朝" w:hAnsi="ＭＳ 明朝" w:cs="ＭＳ 明朝" w:hint="eastAsia"/>
                <w:sz w:val="22"/>
              </w:rPr>
              <w:t>使用</w:t>
            </w:r>
            <w:r w:rsidRPr="00E24FDC">
              <w:rPr>
                <w:rFonts w:ascii="ＭＳ 明朝" w:hAnsi="ＭＳ 明朝" w:cs="ＭＳ 明朝" w:hint="eastAsia"/>
                <w:sz w:val="22"/>
              </w:rPr>
              <w:t>施設名</w:t>
            </w:r>
          </w:p>
        </w:tc>
        <w:tc>
          <w:tcPr>
            <w:tcW w:w="6615" w:type="dxa"/>
            <w:gridSpan w:val="3"/>
          </w:tcPr>
          <w:p w14:paraId="0879BFA0" w14:textId="77777777" w:rsidR="006F1FA3" w:rsidRPr="00E24FDC" w:rsidRDefault="006F1FA3" w:rsidP="000329A2">
            <w:pPr>
              <w:rPr>
                <w:rFonts w:ascii="ＭＳ 明朝" w:cs="Times New Roman"/>
                <w:sz w:val="22"/>
              </w:rPr>
            </w:pPr>
            <w:r w:rsidRPr="00E24FDC">
              <w:rPr>
                <w:rFonts w:ascii="ＭＳ 明朝" w:hAnsi="ＭＳ 明朝" w:cs="ＭＳ 明朝" w:hint="eastAsia"/>
                <w:sz w:val="22"/>
              </w:rPr>
              <w:t xml:space="preserve">　</w:t>
            </w:r>
          </w:p>
        </w:tc>
      </w:tr>
      <w:tr w:rsidR="006F1FA3" w:rsidRPr="00E24FDC" w14:paraId="6A4D62DE" w14:textId="77777777" w:rsidTr="000329A2">
        <w:trPr>
          <w:cantSplit/>
          <w:trHeight w:val="980"/>
        </w:trPr>
        <w:tc>
          <w:tcPr>
            <w:tcW w:w="1890" w:type="dxa"/>
            <w:vAlign w:val="center"/>
          </w:tcPr>
          <w:p w14:paraId="76A17461" w14:textId="77777777" w:rsidR="006F1FA3" w:rsidRPr="00E24FDC" w:rsidRDefault="006F1FA3" w:rsidP="000329A2">
            <w:pPr>
              <w:snapToGrid w:val="0"/>
              <w:jc w:val="distribute"/>
              <w:rPr>
                <w:rFonts w:ascii="ＭＳ 明朝" w:cs="Times New Roman"/>
                <w:sz w:val="22"/>
              </w:rPr>
            </w:pPr>
            <w:r w:rsidRPr="00E24FDC">
              <w:rPr>
                <w:rFonts w:ascii="ＭＳ 明朝" w:hAnsi="ＭＳ 明朝" w:cs="ＭＳ 明朝" w:hint="eastAsia"/>
                <w:sz w:val="22"/>
              </w:rPr>
              <w:t>還付の理由</w:t>
            </w:r>
          </w:p>
        </w:tc>
        <w:tc>
          <w:tcPr>
            <w:tcW w:w="6615" w:type="dxa"/>
            <w:gridSpan w:val="3"/>
            <w:vAlign w:val="center"/>
          </w:tcPr>
          <w:p w14:paraId="2AFA95B1" w14:textId="77777777" w:rsidR="006F1FA3" w:rsidRPr="00E24FDC" w:rsidRDefault="006F1FA3" w:rsidP="000329A2">
            <w:pPr>
              <w:rPr>
                <w:rFonts w:ascii="ＭＳ 明朝" w:cs="Times New Roman"/>
                <w:sz w:val="22"/>
              </w:rPr>
            </w:pPr>
            <w:r w:rsidRPr="00E24FDC">
              <w:rPr>
                <w:rFonts w:ascii="ＭＳ 明朝" w:hAnsi="ＭＳ 明朝" w:cs="ＭＳ 明朝" w:hint="eastAsia"/>
                <w:sz w:val="22"/>
              </w:rPr>
              <w:t xml:space="preserve">　　　　</w:t>
            </w:r>
          </w:p>
        </w:tc>
      </w:tr>
      <w:tr w:rsidR="006F1FA3" w:rsidRPr="00E24FDC" w14:paraId="5B095D21" w14:textId="77777777" w:rsidTr="000329A2">
        <w:trPr>
          <w:cantSplit/>
          <w:trHeight w:val="528"/>
        </w:trPr>
        <w:tc>
          <w:tcPr>
            <w:tcW w:w="1890" w:type="dxa"/>
            <w:tcBorders>
              <w:bottom w:val="single" w:sz="4" w:space="0" w:color="auto"/>
            </w:tcBorders>
            <w:vAlign w:val="center"/>
          </w:tcPr>
          <w:p w14:paraId="35D6C800" w14:textId="77777777" w:rsidR="006F1FA3" w:rsidRPr="00E24FDC" w:rsidRDefault="006F1FA3" w:rsidP="000329A2">
            <w:pPr>
              <w:spacing w:line="320" w:lineRule="exact"/>
              <w:jc w:val="distribute"/>
              <w:rPr>
                <w:rFonts w:ascii="ＭＳ 明朝" w:cs="Times New Roman"/>
                <w:sz w:val="22"/>
              </w:rPr>
            </w:pPr>
            <w:r w:rsidRPr="00E24FDC">
              <w:rPr>
                <w:rFonts w:ascii="ＭＳ 明朝" w:hAnsi="ＭＳ 明朝" w:cs="ＭＳ 明朝" w:hint="eastAsia"/>
                <w:sz w:val="22"/>
              </w:rPr>
              <w:t>還付金振込先</w:t>
            </w:r>
          </w:p>
        </w:tc>
        <w:tc>
          <w:tcPr>
            <w:tcW w:w="6615" w:type="dxa"/>
            <w:gridSpan w:val="3"/>
            <w:tcBorders>
              <w:bottom w:val="single" w:sz="4" w:space="0" w:color="auto"/>
            </w:tcBorders>
            <w:vAlign w:val="center"/>
          </w:tcPr>
          <w:p w14:paraId="0BC36A51" w14:textId="77777777" w:rsidR="006F1FA3" w:rsidRPr="00E24FDC" w:rsidRDefault="006F1FA3" w:rsidP="000329A2">
            <w:pPr>
              <w:wordWrap w:val="0"/>
              <w:spacing w:line="320" w:lineRule="exact"/>
              <w:ind w:right="1386"/>
              <w:rPr>
                <w:rFonts w:ascii="ＭＳ 明朝" w:cs="ＭＳ 明朝"/>
                <w:sz w:val="22"/>
              </w:rPr>
            </w:pPr>
            <w:r w:rsidRPr="00E24FDC">
              <w:rPr>
                <w:rFonts w:ascii="ＭＳ 明朝" w:hAnsi="ＭＳ 明朝" w:cs="ＭＳ 明朝" w:hint="eastAsia"/>
                <w:sz w:val="22"/>
              </w:rPr>
              <w:t>金融機関名：</w:t>
            </w:r>
          </w:p>
          <w:p w14:paraId="62D24F62" w14:textId="77777777" w:rsidR="006F1FA3" w:rsidRPr="00E24FDC" w:rsidRDefault="006F1FA3" w:rsidP="000329A2">
            <w:pPr>
              <w:wordWrap w:val="0"/>
              <w:spacing w:line="320" w:lineRule="exact"/>
              <w:ind w:right="1386"/>
              <w:rPr>
                <w:rFonts w:ascii="ＭＳ 明朝" w:cs="ＭＳ 明朝"/>
                <w:sz w:val="22"/>
              </w:rPr>
            </w:pPr>
            <w:r w:rsidRPr="00E24FDC">
              <w:rPr>
                <w:rFonts w:ascii="ＭＳ 明朝" w:hAnsi="ＭＳ 明朝" w:cs="ＭＳ 明朝" w:hint="eastAsia"/>
                <w:sz w:val="22"/>
              </w:rPr>
              <w:t>口座番号：</w:t>
            </w:r>
          </w:p>
          <w:p w14:paraId="393C5804" w14:textId="77777777" w:rsidR="006F1FA3" w:rsidRPr="00E24FDC" w:rsidRDefault="006F1FA3" w:rsidP="000329A2">
            <w:pPr>
              <w:wordWrap w:val="0"/>
              <w:spacing w:line="320" w:lineRule="exact"/>
              <w:ind w:right="1386"/>
              <w:rPr>
                <w:rFonts w:ascii="ＭＳ 明朝" w:cs="Times New Roman"/>
                <w:sz w:val="22"/>
              </w:rPr>
            </w:pPr>
            <w:r w:rsidRPr="00E24FDC">
              <w:rPr>
                <w:rFonts w:ascii="ＭＳ 明朝" w:hAnsi="ＭＳ 明朝" w:cs="ＭＳ 明朝" w:hint="eastAsia"/>
                <w:sz w:val="22"/>
              </w:rPr>
              <w:t>口座名義：</w:t>
            </w:r>
          </w:p>
        </w:tc>
      </w:tr>
      <w:tr w:rsidR="006F1FA3" w:rsidRPr="00E24FDC" w14:paraId="1459F846" w14:textId="77777777" w:rsidTr="000329A2">
        <w:trPr>
          <w:cantSplit/>
          <w:trHeight w:val="145"/>
        </w:trPr>
        <w:tc>
          <w:tcPr>
            <w:tcW w:w="1890" w:type="dxa"/>
            <w:vMerge w:val="restart"/>
            <w:tcBorders>
              <w:top w:val="single" w:sz="4" w:space="0" w:color="auto"/>
            </w:tcBorders>
            <w:vAlign w:val="center"/>
          </w:tcPr>
          <w:p w14:paraId="1146A65D" w14:textId="77777777" w:rsidR="006F1FA3" w:rsidRPr="00346586" w:rsidRDefault="006F1FA3" w:rsidP="000329A2">
            <w:pPr>
              <w:jc w:val="distribute"/>
              <w:rPr>
                <w:rFonts w:ascii="ＭＳ 明朝" w:cs="ＭＳ 明朝"/>
                <w:sz w:val="22"/>
              </w:rPr>
            </w:pPr>
            <w:r w:rsidRPr="00346586">
              <w:rPr>
                <w:rFonts w:ascii="ＭＳ 明朝" w:hAnsi="ＭＳ 明朝" w:cs="ＭＳ 明朝" w:hint="eastAsia"/>
                <w:sz w:val="22"/>
              </w:rPr>
              <w:t>還付金の内容</w:t>
            </w:r>
          </w:p>
        </w:tc>
        <w:tc>
          <w:tcPr>
            <w:tcW w:w="2205" w:type="dxa"/>
            <w:tcBorders>
              <w:top w:val="single" w:sz="4" w:space="0" w:color="auto"/>
            </w:tcBorders>
            <w:vAlign w:val="center"/>
          </w:tcPr>
          <w:p w14:paraId="5E68FC6C" w14:textId="77777777" w:rsidR="006F1FA3" w:rsidRPr="00E24FDC" w:rsidRDefault="006F1FA3" w:rsidP="000329A2">
            <w:pPr>
              <w:spacing w:line="320" w:lineRule="exact"/>
              <w:jc w:val="center"/>
              <w:rPr>
                <w:rFonts w:ascii="ＭＳ 明朝" w:cs="Times New Roman"/>
                <w:sz w:val="22"/>
              </w:rPr>
            </w:pPr>
            <w:r w:rsidRPr="00E24FDC">
              <w:rPr>
                <w:rFonts w:ascii="ＭＳ 明朝" w:cs="Times New Roman" w:hint="eastAsia"/>
                <w:sz w:val="22"/>
              </w:rPr>
              <w:t>既納の使用料①</w:t>
            </w:r>
          </w:p>
        </w:tc>
        <w:tc>
          <w:tcPr>
            <w:tcW w:w="2205" w:type="dxa"/>
            <w:tcBorders>
              <w:top w:val="single" w:sz="4" w:space="0" w:color="auto"/>
            </w:tcBorders>
            <w:vAlign w:val="center"/>
          </w:tcPr>
          <w:p w14:paraId="7CA8B5BD" w14:textId="77777777" w:rsidR="006F1FA3" w:rsidRPr="00E24FDC" w:rsidRDefault="006F1FA3" w:rsidP="000329A2">
            <w:pPr>
              <w:spacing w:line="320" w:lineRule="exact"/>
              <w:jc w:val="center"/>
              <w:rPr>
                <w:rFonts w:ascii="ＭＳ 明朝" w:cs="Times New Roman"/>
                <w:sz w:val="22"/>
              </w:rPr>
            </w:pPr>
            <w:r w:rsidRPr="00E24FDC">
              <w:rPr>
                <w:rFonts w:ascii="ＭＳ 明朝" w:cs="Times New Roman" w:hint="eastAsia"/>
                <w:sz w:val="22"/>
              </w:rPr>
              <w:t>正規の使用料②</w:t>
            </w:r>
          </w:p>
        </w:tc>
        <w:tc>
          <w:tcPr>
            <w:tcW w:w="2205" w:type="dxa"/>
            <w:tcBorders>
              <w:top w:val="single" w:sz="4" w:space="0" w:color="auto"/>
            </w:tcBorders>
            <w:vAlign w:val="center"/>
          </w:tcPr>
          <w:p w14:paraId="6F511330" w14:textId="77777777" w:rsidR="006F1FA3" w:rsidRPr="00E24FDC" w:rsidRDefault="006F1FA3" w:rsidP="000329A2">
            <w:pPr>
              <w:spacing w:line="320" w:lineRule="exact"/>
              <w:jc w:val="center"/>
              <w:rPr>
                <w:rFonts w:ascii="ＭＳ 明朝" w:cs="Times New Roman"/>
                <w:sz w:val="22"/>
              </w:rPr>
            </w:pPr>
            <w:r w:rsidRPr="00E24FDC">
              <w:rPr>
                <w:rFonts w:ascii="ＭＳ 明朝" w:cs="Times New Roman" w:hint="eastAsia"/>
                <w:sz w:val="22"/>
              </w:rPr>
              <w:t>還付額（①－②）</w:t>
            </w:r>
          </w:p>
        </w:tc>
      </w:tr>
      <w:tr w:rsidR="006F1FA3" w:rsidRPr="00E24FDC" w14:paraId="1C65249F" w14:textId="77777777" w:rsidTr="000329A2">
        <w:trPr>
          <w:cantSplit/>
          <w:trHeight w:val="519"/>
        </w:trPr>
        <w:tc>
          <w:tcPr>
            <w:tcW w:w="1890" w:type="dxa"/>
            <w:vMerge/>
            <w:vAlign w:val="center"/>
          </w:tcPr>
          <w:p w14:paraId="5A965531" w14:textId="77777777" w:rsidR="006F1FA3" w:rsidRPr="00E24FDC" w:rsidRDefault="006F1FA3" w:rsidP="000329A2">
            <w:pPr>
              <w:jc w:val="distribute"/>
              <w:rPr>
                <w:rFonts w:ascii="ＭＳ 明朝" w:cs="ＭＳ 明朝"/>
                <w:spacing w:val="40"/>
                <w:sz w:val="22"/>
              </w:rPr>
            </w:pPr>
          </w:p>
        </w:tc>
        <w:tc>
          <w:tcPr>
            <w:tcW w:w="2205" w:type="dxa"/>
            <w:vAlign w:val="center"/>
          </w:tcPr>
          <w:p w14:paraId="544F28BE" w14:textId="77777777" w:rsidR="006F1FA3" w:rsidRPr="00E24FDC" w:rsidRDefault="006F1FA3" w:rsidP="000329A2">
            <w:pPr>
              <w:spacing w:line="320" w:lineRule="exact"/>
              <w:jc w:val="right"/>
              <w:rPr>
                <w:rFonts w:ascii="ＭＳ 明朝" w:cs="Times New Roman"/>
                <w:sz w:val="22"/>
              </w:rPr>
            </w:pPr>
            <w:r w:rsidRPr="00E24FDC">
              <w:rPr>
                <w:rFonts w:ascii="ＭＳ 明朝" w:cs="Times New Roman" w:hint="eastAsia"/>
                <w:sz w:val="22"/>
              </w:rPr>
              <w:t>円</w:t>
            </w:r>
          </w:p>
        </w:tc>
        <w:tc>
          <w:tcPr>
            <w:tcW w:w="2205" w:type="dxa"/>
            <w:vAlign w:val="center"/>
          </w:tcPr>
          <w:p w14:paraId="7BDAE918" w14:textId="77777777" w:rsidR="006F1FA3" w:rsidRPr="00E24FDC" w:rsidRDefault="006F1FA3" w:rsidP="000329A2">
            <w:pPr>
              <w:spacing w:line="320" w:lineRule="exact"/>
              <w:jc w:val="right"/>
              <w:rPr>
                <w:rFonts w:ascii="ＭＳ 明朝" w:cs="Times New Roman"/>
                <w:sz w:val="22"/>
              </w:rPr>
            </w:pPr>
            <w:r w:rsidRPr="00E24FDC">
              <w:rPr>
                <w:rFonts w:ascii="ＭＳ 明朝" w:cs="Times New Roman" w:hint="eastAsia"/>
                <w:sz w:val="22"/>
              </w:rPr>
              <w:t>円</w:t>
            </w:r>
          </w:p>
        </w:tc>
        <w:tc>
          <w:tcPr>
            <w:tcW w:w="2205" w:type="dxa"/>
            <w:vAlign w:val="center"/>
          </w:tcPr>
          <w:p w14:paraId="182D4963" w14:textId="77777777" w:rsidR="006F1FA3" w:rsidRPr="00E24FDC" w:rsidRDefault="006F1FA3" w:rsidP="000329A2">
            <w:pPr>
              <w:spacing w:line="320" w:lineRule="exact"/>
              <w:jc w:val="right"/>
              <w:rPr>
                <w:rFonts w:ascii="ＭＳ 明朝" w:cs="Times New Roman"/>
                <w:sz w:val="22"/>
              </w:rPr>
            </w:pPr>
            <w:r w:rsidRPr="00E24FDC">
              <w:rPr>
                <w:rFonts w:ascii="ＭＳ 明朝" w:cs="Times New Roman" w:hint="eastAsia"/>
                <w:sz w:val="22"/>
              </w:rPr>
              <w:t>円</w:t>
            </w:r>
          </w:p>
        </w:tc>
      </w:tr>
      <w:tr w:rsidR="006F1FA3" w:rsidRPr="00E24FDC" w14:paraId="5ACE87E6" w14:textId="77777777" w:rsidTr="000329A2">
        <w:trPr>
          <w:cantSplit/>
          <w:trHeight w:val="700"/>
        </w:trPr>
        <w:tc>
          <w:tcPr>
            <w:tcW w:w="1890" w:type="dxa"/>
            <w:vAlign w:val="center"/>
          </w:tcPr>
          <w:p w14:paraId="6F3AB071" w14:textId="77777777" w:rsidR="006F1FA3" w:rsidRPr="00E24FDC" w:rsidRDefault="006F1FA3" w:rsidP="000329A2">
            <w:pPr>
              <w:jc w:val="center"/>
              <w:rPr>
                <w:rFonts w:ascii="ＭＳ 明朝" w:cs="ＭＳ 明朝"/>
                <w:spacing w:val="40"/>
                <w:sz w:val="22"/>
              </w:rPr>
            </w:pPr>
            <w:r w:rsidRPr="00E24FDC">
              <w:rPr>
                <w:rFonts w:ascii="ＭＳ 明朝" w:hAnsi="ＭＳ 明朝" w:cs="ＭＳ 明朝" w:hint="eastAsia"/>
                <w:spacing w:val="40"/>
                <w:sz w:val="22"/>
              </w:rPr>
              <w:t>備考</w:t>
            </w:r>
          </w:p>
        </w:tc>
        <w:tc>
          <w:tcPr>
            <w:tcW w:w="6615" w:type="dxa"/>
            <w:gridSpan w:val="3"/>
            <w:vAlign w:val="center"/>
          </w:tcPr>
          <w:p w14:paraId="398FC03C" w14:textId="77777777" w:rsidR="006F1FA3" w:rsidRPr="00E24FDC" w:rsidRDefault="006F1FA3" w:rsidP="000329A2">
            <w:pPr>
              <w:spacing w:line="320" w:lineRule="exact"/>
              <w:jc w:val="left"/>
              <w:rPr>
                <w:rFonts w:ascii="ＭＳ 明朝" w:cs="Times New Roman"/>
                <w:sz w:val="22"/>
              </w:rPr>
            </w:pPr>
          </w:p>
        </w:tc>
      </w:tr>
    </w:tbl>
    <w:p w14:paraId="4040750C" w14:textId="77777777" w:rsidR="006F1FA3" w:rsidRPr="00AC0DAA" w:rsidRDefault="006F1FA3" w:rsidP="006F1FA3">
      <w:pPr>
        <w:wordWrap w:val="0"/>
        <w:overflowPunct w:val="0"/>
        <w:autoSpaceDE w:val="0"/>
        <w:autoSpaceDN w:val="0"/>
        <w:spacing w:line="280" w:lineRule="exact"/>
        <w:rPr>
          <w:sz w:val="18"/>
          <w:szCs w:val="18"/>
        </w:rPr>
      </w:pPr>
      <w:r w:rsidRPr="00AC0DAA">
        <w:rPr>
          <w:rFonts w:hint="eastAsia"/>
          <w:sz w:val="18"/>
          <w:szCs w:val="18"/>
        </w:rPr>
        <w:t>〔教示〕</w:t>
      </w:r>
    </w:p>
    <w:p w14:paraId="03D715D2" w14:textId="77777777" w:rsidR="006F1FA3" w:rsidRPr="00AC0DAA" w:rsidRDefault="006F1FA3" w:rsidP="006F1FA3">
      <w:pPr>
        <w:wordWrap w:val="0"/>
        <w:overflowPunct w:val="0"/>
        <w:autoSpaceDE w:val="0"/>
        <w:autoSpaceDN w:val="0"/>
        <w:spacing w:line="280" w:lineRule="exact"/>
        <w:ind w:left="180" w:hangingChars="100" w:hanging="180"/>
        <w:rPr>
          <w:sz w:val="18"/>
          <w:szCs w:val="18"/>
        </w:rPr>
      </w:pPr>
      <w:r w:rsidRPr="00AC0DAA">
        <w:rPr>
          <w:rFonts w:hint="eastAsia"/>
          <w:sz w:val="18"/>
          <w:szCs w:val="18"/>
        </w:rPr>
        <w:t>１ この処分について不服がある場合は、この処分があったことを知った日の翌日から起算して３か月以内に、出雲市長に対して審査請求をすることができます。</w:t>
      </w:r>
    </w:p>
    <w:p w14:paraId="6D6CBF33" w14:textId="77777777" w:rsidR="006F1FA3" w:rsidRPr="00AC0DAA" w:rsidRDefault="006F1FA3" w:rsidP="006F1FA3">
      <w:pPr>
        <w:wordWrap w:val="0"/>
        <w:overflowPunct w:val="0"/>
        <w:autoSpaceDE w:val="0"/>
        <w:autoSpaceDN w:val="0"/>
        <w:spacing w:line="280" w:lineRule="exact"/>
        <w:ind w:left="180" w:hangingChars="100" w:hanging="180"/>
        <w:rPr>
          <w:sz w:val="18"/>
          <w:szCs w:val="18"/>
        </w:rPr>
      </w:pPr>
      <w:r w:rsidRPr="00AC0DAA">
        <w:rPr>
          <w:rFonts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14:paraId="7FF00448" w14:textId="77777777" w:rsidR="006F1FA3" w:rsidRPr="00AC0DAA" w:rsidRDefault="006F1FA3" w:rsidP="006F1FA3">
      <w:pPr>
        <w:wordWrap w:val="0"/>
        <w:overflowPunct w:val="0"/>
        <w:autoSpaceDE w:val="0"/>
        <w:autoSpaceDN w:val="0"/>
        <w:spacing w:line="280" w:lineRule="exact"/>
        <w:rPr>
          <w:sz w:val="18"/>
          <w:szCs w:val="18"/>
        </w:rPr>
      </w:pPr>
      <w:r w:rsidRPr="00AC0DAA">
        <w:rPr>
          <w:rFonts w:hint="eastAsia"/>
          <w:sz w:val="18"/>
          <w:szCs w:val="18"/>
        </w:rPr>
        <w:t>（１）審査請求があった日から３か月を経過しても裁決がないとき。</w:t>
      </w:r>
    </w:p>
    <w:p w14:paraId="35E128A1" w14:textId="77777777" w:rsidR="006F1FA3" w:rsidRPr="00AC0DAA" w:rsidRDefault="006F1FA3" w:rsidP="006F1FA3">
      <w:pPr>
        <w:wordWrap w:val="0"/>
        <w:overflowPunct w:val="0"/>
        <w:autoSpaceDE w:val="0"/>
        <w:autoSpaceDN w:val="0"/>
        <w:spacing w:line="280" w:lineRule="exact"/>
        <w:ind w:left="360" w:hangingChars="200" w:hanging="360"/>
        <w:rPr>
          <w:sz w:val="18"/>
          <w:szCs w:val="18"/>
        </w:rPr>
      </w:pPr>
      <w:r w:rsidRPr="00AC0DAA">
        <w:rPr>
          <w:rFonts w:hint="eastAsia"/>
          <w:sz w:val="18"/>
          <w:szCs w:val="18"/>
        </w:rPr>
        <w:t>（２）処分、処分の執行又は手続の続行により生ずる著しい損害を避けるため緊急の必要があるとき。</w:t>
      </w:r>
    </w:p>
    <w:p w14:paraId="19E086AD" w14:textId="77777777" w:rsidR="006F1FA3" w:rsidRPr="00AC0DAA" w:rsidRDefault="006F1FA3" w:rsidP="006F1FA3">
      <w:pPr>
        <w:wordWrap w:val="0"/>
        <w:overflowPunct w:val="0"/>
        <w:autoSpaceDE w:val="0"/>
        <w:autoSpaceDN w:val="0"/>
        <w:spacing w:line="280" w:lineRule="exact"/>
        <w:rPr>
          <w:sz w:val="18"/>
          <w:szCs w:val="18"/>
        </w:rPr>
      </w:pPr>
      <w:r w:rsidRPr="00AC0DAA">
        <w:rPr>
          <w:rFonts w:hint="eastAsia"/>
          <w:sz w:val="18"/>
          <w:szCs w:val="18"/>
        </w:rPr>
        <w:t>（３）その他裁決を経ないことにつき正当な理由があるとき。</w:t>
      </w:r>
    </w:p>
    <w:p w14:paraId="559B5AB0" w14:textId="77777777" w:rsidR="006F1FA3" w:rsidRPr="00AC0DAA" w:rsidRDefault="006F1FA3" w:rsidP="006F1FA3">
      <w:pPr>
        <w:wordWrap w:val="0"/>
        <w:overflowPunct w:val="0"/>
        <w:autoSpaceDE w:val="0"/>
        <w:autoSpaceDN w:val="0"/>
        <w:spacing w:line="280" w:lineRule="exact"/>
        <w:ind w:leftChars="100" w:left="210" w:firstLineChars="100" w:firstLine="180"/>
        <w:rPr>
          <w:sz w:val="18"/>
          <w:szCs w:val="18"/>
        </w:rPr>
      </w:pPr>
      <w:r w:rsidRPr="00AC0DAA">
        <w:rPr>
          <w:rFonts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14:paraId="43F2E27C" w14:textId="77777777" w:rsidR="006F1FA3" w:rsidRPr="00AC0DAA" w:rsidRDefault="006F1FA3" w:rsidP="006F1FA3">
      <w:pPr>
        <w:wordWrap w:val="0"/>
        <w:overflowPunct w:val="0"/>
        <w:autoSpaceDE w:val="0"/>
        <w:autoSpaceDN w:val="0"/>
        <w:spacing w:line="280" w:lineRule="exact"/>
        <w:ind w:left="180" w:hangingChars="100" w:hanging="180"/>
        <w:rPr>
          <w:sz w:val="18"/>
          <w:szCs w:val="18"/>
        </w:rPr>
      </w:pPr>
      <w:r w:rsidRPr="00AC0DAA">
        <w:rPr>
          <w:rFonts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F1FA3" w:rsidRPr="00AC0D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A3"/>
    <w:rsid w:val="00274003"/>
    <w:rsid w:val="00435E8B"/>
    <w:rsid w:val="006F1FA3"/>
    <w:rsid w:val="009F3966"/>
    <w:rsid w:val="00E94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FAD709"/>
  <w15:chartTrackingRefBased/>
  <w15:docId w15:val="{474FE366-9ACA-4945-94C7-DC83720D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FA3"/>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1FA3"/>
    <w:pPr>
      <w:jc w:val="center"/>
    </w:pPr>
  </w:style>
  <w:style w:type="character" w:customStyle="1" w:styleId="a4">
    <w:name w:val="記 (文字)"/>
    <w:basedOn w:val="a0"/>
    <w:link w:val="a3"/>
    <w:uiPriority w:val="99"/>
    <w:rsid w:val="006F1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SL045</dc:creator>
  <cp:keywords/>
  <dc:description/>
  <cp:lastModifiedBy>SL045</cp:lastModifiedBy>
  <cp:revision>2</cp:revision>
  <dcterms:created xsi:type="dcterms:W3CDTF">2022-03-22T07:59:00Z</dcterms:created>
  <dcterms:modified xsi:type="dcterms:W3CDTF">2022-03-22T08:22:00Z</dcterms:modified>
</cp:coreProperties>
</file>