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AC189" w14:textId="30A81F89" w:rsidR="00A0277F" w:rsidRPr="003F6E73" w:rsidRDefault="00A9477F" w:rsidP="00F1582E">
      <w:pPr>
        <w:overflowPunct w:val="0"/>
        <w:textAlignment w:val="baseline"/>
        <w:rPr>
          <w:rFonts w:asciiTheme="minorEastAsia" w:hAnsiTheme="minorEastAsia"/>
          <w:color w:val="000000" w:themeColor="text1"/>
          <w:sz w:val="24"/>
          <w:szCs w:val="24"/>
        </w:rPr>
      </w:pPr>
      <w:r w:rsidRPr="003F6E73">
        <w:rPr>
          <w:rFonts w:asciiTheme="minorEastAsia" w:hAnsiTheme="minorEastAsia" w:hint="eastAsia"/>
          <w:color w:val="000000" w:themeColor="text1"/>
          <w:sz w:val="24"/>
          <w:szCs w:val="24"/>
        </w:rPr>
        <w:t>別記</w:t>
      </w:r>
      <w:r w:rsidR="00DD779E" w:rsidRPr="003F6E73">
        <w:rPr>
          <w:rFonts w:asciiTheme="minorEastAsia" w:hAnsiTheme="minorEastAsia" w:hint="eastAsia"/>
          <w:color w:val="000000" w:themeColor="text1"/>
          <w:sz w:val="24"/>
          <w:szCs w:val="24"/>
        </w:rPr>
        <w:t>（第</w:t>
      </w:r>
      <w:r w:rsidR="002D0E73">
        <w:rPr>
          <w:rFonts w:asciiTheme="minorEastAsia" w:hAnsiTheme="minorEastAsia" w:hint="eastAsia"/>
          <w:color w:val="000000" w:themeColor="text1"/>
          <w:sz w:val="24"/>
          <w:szCs w:val="24"/>
        </w:rPr>
        <w:t>4</w:t>
      </w:r>
      <w:r w:rsidR="00745883" w:rsidRPr="003F6E73">
        <w:rPr>
          <w:rFonts w:asciiTheme="minorEastAsia" w:hAnsiTheme="minorEastAsia" w:hint="eastAsia"/>
          <w:color w:val="000000" w:themeColor="text1"/>
          <w:sz w:val="24"/>
          <w:szCs w:val="24"/>
        </w:rPr>
        <w:t>条</w:t>
      </w:r>
      <w:r w:rsidR="00DD779E" w:rsidRPr="003F6E73">
        <w:rPr>
          <w:rFonts w:asciiTheme="minorEastAsia" w:hAnsiTheme="minorEastAsia" w:hint="eastAsia"/>
          <w:color w:val="000000" w:themeColor="text1"/>
          <w:sz w:val="24"/>
          <w:szCs w:val="24"/>
        </w:rPr>
        <w:t>関係）</w:t>
      </w:r>
    </w:p>
    <w:p w14:paraId="5F2F88DF" w14:textId="77777777" w:rsidR="00005EA7" w:rsidRPr="003F6E73" w:rsidRDefault="00005EA7" w:rsidP="00005EA7">
      <w:pPr>
        <w:overflowPunct w:val="0"/>
        <w:textAlignment w:val="baseline"/>
        <w:rPr>
          <w:rFonts w:asciiTheme="minorEastAsia" w:hAnsiTheme="minorEastAsia" w:cs="ＭＳ 明朝"/>
          <w:color w:val="000000" w:themeColor="text1"/>
          <w:sz w:val="24"/>
          <w:szCs w:val="24"/>
        </w:rPr>
      </w:pPr>
    </w:p>
    <w:p w14:paraId="3DA2C6A0" w14:textId="77777777" w:rsidR="00005EA7" w:rsidRPr="003F6E73" w:rsidRDefault="0056104C" w:rsidP="00005EA7">
      <w:pPr>
        <w:overflowPunct w:val="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1</w:t>
      </w:r>
      <w:r w:rsidR="00287BFE" w:rsidRPr="003F6E73">
        <w:rPr>
          <w:rFonts w:asciiTheme="minorEastAsia" w:hAnsiTheme="minorEastAsia" w:cs="ＭＳ 明朝"/>
          <w:color w:val="000000" w:themeColor="text1"/>
          <w:sz w:val="24"/>
          <w:szCs w:val="24"/>
        </w:rPr>
        <w:t xml:space="preserve">　</w:t>
      </w:r>
      <w:r w:rsidR="003E41DB" w:rsidRPr="003F6E73">
        <w:rPr>
          <w:rFonts w:asciiTheme="minorEastAsia" w:hAnsiTheme="minorEastAsia" w:cs="ＭＳ 明朝" w:hint="eastAsia"/>
          <w:color w:val="000000" w:themeColor="text1"/>
          <w:sz w:val="24"/>
          <w:szCs w:val="24"/>
        </w:rPr>
        <w:t>配偶者やその他親族からの暴力等を理由とした避難事例</w:t>
      </w:r>
      <w:r w:rsidR="00287BFE" w:rsidRPr="003F6E73">
        <w:rPr>
          <w:rFonts w:asciiTheme="minorEastAsia" w:hAnsiTheme="minorEastAsia" w:cs="ＭＳ 明朝" w:hint="eastAsia"/>
          <w:color w:val="000000" w:themeColor="text1"/>
          <w:sz w:val="24"/>
          <w:szCs w:val="24"/>
        </w:rPr>
        <w:t>の取扱い</w:t>
      </w:r>
    </w:p>
    <w:p w14:paraId="28AACC61" w14:textId="2DBC1FA0" w:rsidR="00E875C2" w:rsidRPr="003F6E73" w:rsidRDefault="0056104C" w:rsidP="0056104C">
      <w:pPr>
        <w:overflowPunct w:val="0"/>
        <w:ind w:leftChars="100" w:left="450" w:hangingChars="100" w:hanging="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 xml:space="preserve">(1)　</w:t>
      </w:r>
      <w:r w:rsidR="00D91899" w:rsidRPr="003F6E73">
        <w:rPr>
          <w:rFonts w:asciiTheme="minorEastAsia" w:hAnsiTheme="minorEastAsia" w:cs="ＭＳ 明朝" w:hint="eastAsia"/>
          <w:color w:val="000000" w:themeColor="text1"/>
          <w:sz w:val="24"/>
          <w:szCs w:val="24"/>
        </w:rPr>
        <w:t>以下</w:t>
      </w:r>
      <w:r w:rsidRPr="003F6E73">
        <w:rPr>
          <w:rFonts w:asciiTheme="minorEastAsia" w:hAnsiTheme="minorEastAsia" w:cs="ＭＳ 明朝" w:hint="eastAsia"/>
          <w:color w:val="000000" w:themeColor="text1"/>
          <w:sz w:val="24"/>
          <w:szCs w:val="24"/>
        </w:rPr>
        <w:t>に掲げる事例であって、かつ、(2)</w:t>
      </w:r>
      <w:r w:rsidR="00287BFE" w:rsidRPr="003F6E73">
        <w:rPr>
          <w:rFonts w:asciiTheme="minorEastAsia" w:hAnsiTheme="minorEastAsia" w:cs="ＭＳ 明朝"/>
          <w:color w:val="000000" w:themeColor="text1"/>
          <w:sz w:val="24"/>
          <w:szCs w:val="24"/>
        </w:rPr>
        <w:t>の</w:t>
      </w:r>
      <w:r w:rsidR="00D91899" w:rsidRPr="003F6E73">
        <w:rPr>
          <w:rFonts w:asciiTheme="minorEastAsia" w:hAnsiTheme="minorEastAsia" w:cs="ＭＳ 明朝" w:hint="eastAsia"/>
          <w:color w:val="000000" w:themeColor="text1"/>
          <w:sz w:val="24"/>
          <w:szCs w:val="24"/>
        </w:rPr>
        <w:t>申出者の満たすべき一定の要件</w:t>
      </w:r>
      <w:r w:rsidR="00E875C2" w:rsidRPr="003F6E73">
        <w:rPr>
          <w:rFonts w:asciiTheme="minorEastAsia" w:hAnsiTheme="minorEastAsia" w:cs="ＭＳ 明朝" w:hint="eastAsia"/>
          <w:color w:val="000000" w:themeColor="text1"/>
          <w:sz w:val="24"/>
          <w:szCs w:val="24"/>
        </w:rPr>
        <w:t>を満たしており、その旨を申し出た場合、当該申出を行った</w:t>
      </w:r>
      <w:r w:rsidR="00B36A55" w:rsidRPr="003F6E73">
        <w:rPr>
          <w:rFonts w:asciiTheme="minorEastAsia" w:hAnsiTheme="minorEastAsia" w:cs="ＭＳ 明朝" w:hint="eastAsia"/>
          <w:color w:val="000000" w:themeColor="text1"/>
          <w:sz w:val="24"/>
          <w:szCs w:val="24"/>
        </w:rPr>
        <w:t>者（以下「申出者」という。）については、基準日時点で申出者が市</w:t>
      </w:r>
      <w:r w:rsidR="00E875C2" w:rsidRPr="003F6E73">
        <w:rPr>
          <w:rFonts w:asciiTheme="minorEastAsia" w:hAnsiTheme="minorEastAsia" w:cs="ＭＳ 明朝" w:hint="eastAsia"/>
          <w:color w:val="000000" w:themeColor="text1"/>
          <w:sz w:val="24"/>
          <w:szCs w:val="24"/>
        </w:rPr>
        <w:t>に住民票が所在しない場合にも、当該申出者の</w:t>
      </w:r>
      <w:r w:rsidR="006270A0">
        <w:rPr>
          <w:rFonts w:asciiTheme="minorEastAsia" w:hAnsiTheme="minorEastAsia" w:cs="ＭＳ ゴシック" w:hint="eastAsia"/>
          <w:color w:val="000000" w:themeColor="text1"/>
          <w:kern w:val="0"/>
          <w:sz w:val="24"/>
          <w:szCs w:val="24"/>
        </w:rPr>
        <w:t>物価</w:t>
      </w:r>
      <w:r w:rsidR="00641EC2" w:rsidRPr="003F6E73">
        <w:rPr>
          <w:rFonts w:asciiTheme="minorEastAsia" w:hAnsiTheme="minorEastAsia" w:cs="ＭＳ ゴシック" w:hint="eastAsia"/>
          <w:color w:val="000000" w:themeColor="text1"/>
          <w:kern w:val="0"/>
          <w:sz w:val="24"/>
          <w:szCs w:val="24"/>
        </w:rPr>
        <w:t>高騰</w:t>
      </w:r>
      <w:r w:rsidR="006270A0">
        <w:rPr>
          <w:rFonts w:asciiTheme="minorEastAsia" w:hAnsiTheme="minorEastAsia" w:cs="ＭＳ ゴシック" w:hint="eastAsia"/>
          <w:color w:val="000000" w:themeColor="text1"/>
          <w:kern w:val="0"/>
          <w:sz w:val="24"/>
          <w:szCs w:val="24"/>
        </w:rPr>
        <w:t>低所得世帯</w:t>
      </w:r>
      <w:r w:rsidR="00641EC2" w:rsidRPr="003F6E73">
        <w:rPr>
          <w:rFonts w:asciiTheme="minorEastAsia" w:hAnsiTheme="minorEastAsia" w:cs="ＭＳ ゴシック" w:hint="eastAsia"/>
          <w:color w:val="000000" w:themeColor="text1"/>
          <w:kern w:val="0"/>
          <w:sz w:val="24"/>
          <w:szCs w:val="24"/>
        </w:rPr>
        <w:t>支援給付金</w:t>
      </w:r>
      <w:r w:rsidR="00E67DB3" w:rsidRPr="003F6E73">
        <w:rPr>
          <w:rFonts w:asciiTheme="minorEastAsia" w:hAnsiTheme="minorEastAsia" w:cs="ＭＳ 明朝" w:hint="eastAsia"/>
          <w:color w:val="000000" w:themeColor="text1"/>
          <w:sz w:val="24"/>
          <w:szCs w:val="24"/>
        </w:rPr>
        <w:t>については、市</w:t>
      </w:r>
      <w:r w:rsidR="00E875C2" w:rsidRPr="003F6E73">
        <w:rPr>
          <w:rFonts w:asciiTheme="minorEastAsia" w:hAnsiTheme="minorEastAsia" w:cs="ＭＳ 明朝" w:hint="eastAsia"/>
          <w:color w:val="000000" w:themeColor="text1"/>
          <w:sz w:val="24"/>
          <w:szCs w:val="24"/>
        </w:rPr>
        <w:t>から支給する。</w:t>
      </w:r>
    </w:p>
    <w:p w14:paraId="3B6F806D" w14:textId="77777777" w:rsidR="00287BFE" w:rsidRPr="003F6E73" w:rsidRDefault="00301A7C" w:rsidP="00287BFE">
      <w:pPr>
        <w:overflowPunct w:val="0"/>
        <w:ind w:leftChars="200" w:left="660" w:hangingChars="100" w:hanging="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①　配偶者</w:t>
      </w:r>
      <w:r w:rsidR="00E875C2" w:rsidRPr="003F6E73">
        <w:rPr>
          <w:rFonts w:asciiTheme="minorEastAsia" w:hAnsiTheme="minorEastAsia" w:cs="ＭＳ 明朝" w:hint="eastAsia"/>
          <w:color w:val="000000" w:themeColor="text1"/>
          <w:sz w:val="24"/>
          <w:szCs w:val="24"/>
        </w:rPr>
        <w:t>からの暴力</w:t>
      </w:r>
      <w:r w:rsidRPr="003F6E73">
        <w:rPr>
          <w:rFonts w:asciiTheme="minorEastAsia" w:hAnsiTheme="minorEastAsia" w:cs="ＭＳ 明朝" w:hint="eastAsia"/>
          <w:color w:val="000000" w:themeColor="text1"/>
          <w:sz w:val="24"/>
          <w:szCs w:val="24"/>
        </w:rPr>
        <w:t>等を理由に避難し、配偶者</w:t>
      </w:r>
      <w:r w:rsidR="00C17EBA" w:rsidRPr="003F6E73">
        <w:rPr>
          <w:rFonts w:asciiTheme="minorEastAsia" w:hAnsiTheme="minorEastAsia" w:cs="ＭＳ 明朝" w:hint="eastAsia"/>
          <w:color w:val="000000" w:themeColor="text1"/>
          <w:sz w:val="24"/>
          <w:szCs w:val="24"/>
        </w:rPr>
        <w:t>と生計を別にしている者（婦人相談所一時保護所(</w:t>
      </w:r>
      <w:r w:rsidR="00E875C2" w:rsidRPr="003F6E73">
        <w:rPr>
          <w:rFonts w:asciiTheme="minorEastAsia" w:hAnsiTheme="minorEastAsia" w:cs="ＭＳ 明朝" w:hint="eastAsia"/>
          <w:color w:val="000000" w:themeColor="text1"/>
          <w:sz w:val="24"/>
          <w:szCs w:val="24"/>
        </w:rPr>
        <w:t>一時保護委託契約施設を含む。以下同じ。）</w:t>
      </w:r>
      <w:r w:rsidR="00C17EBA" w:rsidRPr="003F6E73">
        <w:rPr>
          <w:rFonts w:asciiTheme="minorEastAsia" w:hAnsiTheme="minorEastAsia" w:cs="ＭＳ 明朝" w:hint="eastAsia"/>
          <w:color w:val="000000" w:themeColor="text1"/>
          <w:sz w:val="24"/>
          <w:szCs w:val="24"/>
        </w:rPr>
        <w:t>又は婦人保護施設の入所者の暴力被害が、当該入所者の親族(</w:t>
      </w:r>
      <w:r w:rsidR="00E875C2" w:rsidRPr="003F6E73">
        <w:rPr>
          <w:rFonts w:asciiTheme="minorEastAsia" w:hAnsiTheme="minorEastAsia" w:cs="ＭＳ 明朝" w:hint="eastAsia"/>
          <w:color w:val="000000" w:themeColor="text1"/>
          <w:sz w:val="24"/>
          <w:szCs w:val="24"/>
        </w:rPr>
        <w:t>配偶者を除く。以下同じ。）など、当該入所者が属する世帯の者が加害者であって、当該親族と生計を別にしている入所者を含む。）及びその同伴者であって、基準日において</w:t>
      </w:r>
      <w:r w:rsidR="00E67DB3" w:rsidRPr="003F6E73">
        <w:rPr>
          <w:rFonts w:asciiTheme="minorEastAsia" w:hAnsiTheme="minorEastAsia" w:cs="ＭＳ 明朝" w:hint="eastAsia"/>
          <w:color w:val="000000" w:themeColor="text1"/>
          <w:w w:val="90"/>
          <w:sz w:val="24"/>
          <w:szCs w:val="24"/>
        </w:rPr>
        <w:t>市</w:t>
      </w:r>
      <w:r w:rsidR="00E875C2" w:rsidRPr="003F6E73">
        <w:rPr>
          <w:rFonts w:asciiTheme="minorEastAsia" w:hAnsiTheme="minorEastAsia" w:cs="ＭＳ 明朝" w:hint="eastAsia"/>
          <w:color w:val="000000" w:themeColor="text1"/>
          <w:sz w:val="24"/>
          <w:szCs w:val="24"/>
        </w:rPr>
        <w:t>に住民票を移していない者</w:t>
      </w:r>
    </w:p>
    <w:p w14:paraId="3F9EB19C" w14:textId="77777777" w:rsidR="00E875C2" w:rsidRPr="003F6E73" w:rsidRDefault="00E875C2" w:rsidP="00287BFE">
      <w:pPr>
        <w:overflowPunct w:val="0"/>
        <w:ind w:leftChars="200" w:left="660" w:hangingChars="100" w:hanging="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②　親族からの暴力等を理由とした避難事例で、親族からの暴力等を理由に避難している者が自宅には帰れない事情を抱えているもの</w:t>
      </w:r>
    </w:p>
    <w:p w14:paraId="4610899C" w14:textId="77777777" w:rsidR="00E875C2" w:rsidRPr="003F6E73" w:rsidRDefault="0056104C" w:rsidP="0056104C">
      <w:pPr>
        <w:overflowPunct w:val="0"/>
        <w:ind w:leftChars="100" w:left="450" w:hangingChars="100" w:hanging="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 xml:space="preserve">(2)　</w:t>
      </w:r>
      <w:r w:rsidR="00287BFE" w:rsidRPr="003F6E73">
        <w:rPr>
          <w:rFonts w:asciiTheme="minorEastAsia" w:hAnsiTheme="minorEastAsia" w:cs="ＭＳ 明朝" w:hint="eastAsia"/>
          <w:color w:val="000000" w:themeColor="text1"/>
          <w:sz w:val="24"/>
          <w:szCs w:val="24"/>
        </w:rPr>
        <w:t>申出者の満たすべき</w:t>
      </w:r>
      <w:r w:rsidR="00E875C2" w:rsidRPr="003F6E73">
        <w:rPr>
          <w:rFonts w:asciiTheme="minorEastAsia" w:hAnsiTheme="minorEastAsia" w:cs="ＭＳ 明朝" w:hint="eastAsia"/>
          <w:color w:val="000000" w:themeColor="text1"/>
          <w:sz w:val="24"/>
          <w:szCs w:val="24"/>
        </w:rPr>
        <w:t>一定の要件は、次の①から</w:t>
      </w:r>
      <w:r w:rsidR="00301A7C" w:rsidRPr="003F6E73">
        <w:rPr>
          <w:rFonts w:asciiTheme="minorEastAsia" w:hAnsiTheme="minorEastAsia" w:cs="ＭＳ 明朝" w:hint="eastAsia"/>
          <w:color w:val="000000" w:themeColor="text1"/>
          <w:sz w:val="24"/>
          <w:szCs w:val="24"/>
        </w:rPr>
        <w:t>④</w:t>
      </w:r>
      <w:r w:rsidR="00E875C2" w:rsidRPr="003F6E73">
        <w:rPr>
          <w:rFonts w:asciiTheme="minorEastAsia" w:hAnsiTheme="minorEastAsia" w:cs="ＭＳ 明朝" w:hint="eastAsia"/>
          <w:color w:val="000000" w:themeColor="text1"/>
          <w:sz w:val="24"/>
          <w:szCs w:val="24"/>
        </w:rPr>
        <w:t>までに掲げる要件のいずれかを満たすものとする。</w:t>
      </w:r>
    </w:p>
    <w:p w14:paraId="037BFAA5" w14:textId="77777777" w:rsidR="00287BFE" w:rsidRPr="003F6E73" w:rsidRDefault="005752C0" w:rsidP="00287BFE">
      <w:pPr>
        <w:overflowPunct w:val="0"/>
        <w:ind w:leftChars="209" w:left="679" w:hangingChars="100" w:hanging="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①　申出者の配偶者に対し、配偶者からの暴力の防止及び被害者の保護等に関する法律（平成13 年法律第31 号）第10 条に基づく保護命令（同条第1 項第1 号に基づく接近禁止命令又は同項第2 号に基づく退去命令）が出されていること。</w:t>
      </w:r>
    </w:p>
    <w:p w14:paraId="464B3EAB" w14:textId="77777777" w:rsidR="005752C0" w:rsidRPr="003F6E73" w:rsidRDefault="005752C0" w:rsidP="00287BFE">
      <w:pPr>
        <w:overflowPunct w:val="0"/>
        <w:ind w:leftChars="209" w:left="679" w:hangingChars="100" w:hanging="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②　婦人相談所による「配偶者からの暴力の被害者の保護に関する証明書」（親族からの暴力を理由に婦人相談所一時保護所又は婦人保護施設に入所している者に婦人相談所により発行される「配偶者からの暴力の被害者の保護に関する証明書」と同様の内容が記載された証明書を含む。））が発行されていること。</w:t>
      </w:r>
    </w:p>
    <w:p w14:paraId="4FAFFED6" w14:textId="77777777" w:rsidR="005752C0" w:rsidRPr="003F6E73" w:rsidRDefault="005752C0" w:rsidP="00287BFE">
      <w:pPr>
        <w:overflowPunct w:val="0"/>
        <w:ind w:leftChars="302" w:left="634" w:firstLineChars="117" w:firstLine="281"/>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なお、婦人相談所以外の配偶者暴力対応機関（配偶者暴力相談支援センター、福祉事務所及び市町村における配偶者暴力相談支援担当部署）や行政機関や関係機関と連携してＤＶ被害者支援を行っている民間支援団体（婦人保護事業委託団体、地域ＤＶ協議会参加団体、補助金等交付団体）が発行した確認書も、上記証明書と同様のものとして取扱う。</w:t>
      </w:r>
    </w:p>
    <w:p w14:paraId="2DD033FB" w14:textId="77777777" w:rsidR="00287BFE" w:rsidRPr="003F6E73" w:rsidRDefault="005752C0" w:rsidP="00287BFE">
      <w:pPr>
        <w:overflowPunct w:val="0"/>
        <w:ind w:leftChars="159" w:left="574" w:hangingChars="100" w:hanging="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③　基準日の翌日以降に住民票が居住市町村へ移され、住民基本台帳事務処理要領（昭和42 年自治振第150 号等自治省行政局長等通知）に基づく支援措置の対象となっていること。</w:t>
      </w:r>
    </w:p>
    <w:p w14:paraId="2766EEAA" w14:textId="77777777" w:rsidR="005752C0" w:rsidRPr="003F6E73" w:rsidRDefault="005752C0" w:rsidP="00287BFE">
      <w:pPr>
        <w:overflowPunct w:val="0"/>
        <w:ind w:leftChars="159" w:left="574" w:hangingChars="100" w:hanging="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④　①から③に掲げる場合のほか、申出者と住民票上の世帯との間に生活の一体性がないと認められる場合</w:t>
      </w:r>
    </w:p>
    <w:p w14:paraId="32DEB85D" w14:textId="77777777" w:rsidR="00005EA7" w:rsidRPr="003F6E73" w:rsidRDefault="005752C0" w:rsidP="00287BFE">
      <w:pPr>
        <w:overflowPunct w:val="0"/>
        <w:ind w:leftChars="100" w:left="810" w:hangingChars="250" w:hanging="60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 xml:space="preserve">　</w:t>
      </w:r>
      <w:r w:rsidR="00287BFE" w:rsidRPr="003F6E73">
        <w:rPr>
          <w:rFonts w:asciiTheme="minorEastAsia" w:hAnsiTheme="minorEastAsia" w:cs="ＭＳ 明朝" w:hint="eastAsia"/>
          <w:color w:val="000000" w:themeColor="text1"/>
          <w:sz w:val="24"/>
          <w:szCs w:val="24"/>
        </w:rPr>
        <w:t xml:space="preserve"> </w:t>
      </w:r>
      <w:r w:rsidRPr="003F6E73">
        <w:rPr>
          <w:rFonts w:asciiTheme="minorEastAsia" w:hAnsiTheme="minorEastAsia" w:cs="ＭＳ 明朝" w:hint="eastAsia"/>
          <w:color w:val="000000" w:themeColor="text1"/>
          <w:sz w:val="24"/>
          <w:szCs w:val="24"/>
        </w:rPr>
        <w:t>※　婦人保護施設等に申出者が児童とともに入所している場合で、申出者の配偶者に対して当該児童への接見</w:t>
      </w:r>
      <w:r w:rsidR="00566ED3" w:rsidRPr="003F6E73">
        <w:rPr>
          <w:rFonts w:asciiTheme="minorEastAsia" w:hAnsiTheme="minorEastAsia" w:cs="ＭＳ 明朝" w:hint="eastAsia"/>
          <w:color w:val="000000" w:themeColor="text1"/>
          <w:sz w:val="24"/>
          <w:szCs w:val="24"/>
        </w:rPr>
        <w:t>禁止</w:t>
      </w:r>
      <w:r w:rsidRPr="003F6E73">
        <w:rPr>
          <w:rFonts w:asciiTheme="minorEastAsia" w:hAnsiTheme="minorEastAsia" w:cs="ＭＳ 明朝" w:hint="eastAsia"/>
          <w:color w:val="000000" w:themeColor="text1"/>
          <w:sz w:val="24"/>
          <w:szCs w:val="24"/>
        </w:rPr>
        <w:t>命令が発令されている場合など、当該取扱いの趣旨を踏まえ、明らかに申出者と住民票上の世帯との生計が同一ではないと判断することができる場合を含む。</w:t>
      </w:r>
    </w:p>
    <w:p w14:paraId="2553A200" w14:textId="77777777" w:rsidR="00005EA7" w:rsidRPr="003F6E73" w:rsidRDefault="00005EA7" w:rsidP="00005EA7">
      <w:pPr>
        <w:overflowPunct w:val="0"/>
        <w:textAlignment w:val="baseline"/>
        <w:rPr>
          <w:rFonts w:asciiTheme="minorEastAsia" w:hAnsiTheme="minorEastAsia" w:cs="ＭＳ 明朝"/>
          <w:color w:val="000000" w:themeColor="text1"/>
          <w:sz w:val="24"/>
          <w:szCs w:val="24"/>
        </w:rPr>
      </w:pPr>
    </w:p>
    <w:p w14:paraId="147AA827" w14:textId="77777777" w:rsidR="00005EA7" w:rsidRPr="003F6E73" w:rsidRDefault="0056104C" w:rsidP="00005EA7">
      <w:pPr>
        <w:overflowPunct w:val="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2</w:t>
      </w:r>
      <w:r w:rsidR="00287BFE" w:rsidRPr="003F6E73">
        <w:rPr>
          <w:rFonts w:asciiTheme="minorEastAsia" w:hAnsiTheme="minorEastAsia" w:cs="ＭＳ 明朝"/>
          <w:color w:val="000000" w:themeColor="text1"/>
          <w:sz w:val="24"/>
          <w:szCs w:val="24"/>
        </w:rPr>
        <w:t xml:space="preserve">　</w:t>
      </w:r>
      <w:r w:rsidR="003E41DB" w:rsidRPr="003F6E73">
        <w:rPr>
          <w:rFonts w:asciiTheme="minorEastAsia" w:hAnsiTheme="minorEastAsia" w:cs="ＭＳ 明朝" w:hint="eastAsia"/>
          <w:color w:val="000000" w:themeColor="text1"/>
          <w:sz w:val="24"/>
          <w:szCs w:val="24"/>
        </w:rPr>
        <w:t>措置入所等児童</w:t>
      </w:r>
      <w:r w:rsidR="00287BFE" w:rsidRPr="003F6E73">
        <w:rPr>
          <w:rFonts w:asciiTheme="minorEastAsia" w:hAnsiTheme="minorEastAsia" w:cs="ＭＳ 明朝" w:hint="eastAsia"/>
          <w:color w:val="000000" w:themeColor="text1"/>
          <w:sz w:val="24"/>
          <w:szCs w:val="24"/>
        </w:rPr>
        <w:t>の取扱い</w:t>
      </w:r>
    </w:p>
    <w:p w14:paraId="4091A4F4" w14:textId="77777777" w:rsidR="00005EA7" w:rsidRPr="003F6E73" w:rsidRDefault="00D91899" w:rsidP="00287BFE">
      <w:pPr>
        <w:overflowPunct w:val="0"/>
        <w:ind w:leftChars="100" w:left="210" w:firstLineChars="100" w:firstLine="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lastRenderedPageBreak/>
        <w:t>基準日において、以下の</w:t>
      </w:r>
      <w:r w:rsidR="0056104C" w:rsidRPr="003F6E73">
        <w:rPr>
          <w:rFonts w:asciiTheme="minorEastAsia" w:hAnsiTheme="minorEastAsia" w:cs="ＭＳ 明朝" w:hint="eastAsia"/>
          <w:color w:val="000000" w:themeColor="text1"/>
          <w:sz w:val="24"/>
          <w:szCs w:val="24"/>
        </w:rPr>
        <w:t>(1)</w:t>
      </w:r>
      <w:r w:rsidRPr="003F6E73">
        <w:rPr>
          <w:rFonts w:asciiTheme="minorEastAsia" w:hAnsiTheme="minorEastAsia" w:cs="ＭＳ 明朝" w:hint="eastAsia"/>
          <w:color w:val="000000" w:themeColor="text1"/>
          <w:sz w:val="24"/>
          <w:szCs w:val="24"/>
        </w:rPr>
        <w:t>から</w:t>
      </w:r>
      <w:r w:rsidR="0056104C" w:rsidRPr="003F6E73">
        <w:rPr>
          <w:rFonts w:asciiTheme="minorEastAsia" w:hAnsiTheme="minorEastAsia" w:cs="ＭＳ 明朝" w:hint="eastAsia"/>
          <w:color w:val="000000" w:themeColor="text1"/>
          <w:sz w:val="24"/>
          <w:szCs w:val="24"/>
        </w:rPr>
        <w:t>(6)</w:t>
      </w:r>
      <w:r w:rsidRPr="003F6E73">
        <w:rPr>
          <w:rFonts w:asciiTheme="minorEastAsia" w:hAnsiTheme="minorEastAsia" w:cs="ＭＳ 明朝" w:hint="eastAsia"/>
          <w:color w:val="000000" w:themeColor="text1"/>
          <w:sz w:val="24"/>
          <w:szCs w:val="24"/>
        </w:rPr>
        <w:t>までのいずれかに該当する児童（児童（基準日時点で満18 歳に満たない者をいう。以下同じ。）及び児童以外の者（基準日時点で原則として満22 歳に達する日の属する年度の末日までにある者（疾病等やむを得ない事情による休学等により、当該年度の末日を越えて在学している場合を含む。）</w:t>
      </w:r>
      <w:r w:rsidR="00EF2FED" w:rsidRPr="003F6E73">
        <w:rPr>
          <w:rFonts w:asciiTheme="minorEastAsia" w:hAnsiTheme="minorEastAsia" w:cs="ＭＳ 明朝" w:hint="eastAsia"/>
          <w:sz w:val="24"/>
          <w:szCs w:val="24"/>
        </w:rPr>
        <w:t>）</w:t>
      </w:r>
      <w:r w:rsidR="0056104C" w:rsidRPr="003F6E73">
        <w:rPr>
          <w:rFonts w:asciiTheme="minorEastAsia" w:hAnsiTheme="minorEastAsia" w:cs="ＭＳ 明朝" w:hint="eastAsia"/>
          <w:color w:val="000000" w:themeColor="text1"/>
          <w:sz w:val="24"/>
          <w:szCs w:val="24"/>
        </w:rPr>
        <w:t>及び(6)</w:t>
      </w:r>
      <w:r w:rsidR="007E210D" w:rsidRPr="003F6E73">
        <w:rPr>
          <w:rFonts w:asciiTheme="minorEastAsia" w:hAnsiTheme="minorEastAsia" w:cs="ＭＳ 明朝" w:hint="eastAsia"/>
          <w:color w:val="000000" w:themeColor="text1"/>
          <w:sz w:val="24"/>
          <w:szCs w:val="24"/>
        </w:rPr>
        <w:t>における母子生活支援施設の入所者を含む</w:t>
      </w:r>
      <w:r w:rsidR="005752C0" w:rsidRPr="003F6E73">
        <w:rPr>
          <w:rFonts w:asciiTheme="minorEastAsia" w:hAnsiTheme="minorEastAsia" w:cs="ＭＳ 明朝" w:hint="eastAsia"/>
          <w:color w:val="000000" w:themeColor="text1"/>
          <w:sz w:val="24"/>
          <w:szCs w:val="24"/>
        </w:rPr>
        <w:t>。</w:t>
      </w:r>
      <w:r w:rsidRPr="003F6E73">
        <w:rPr>
          <w:rFonts w:asciiTheme="minorEastAsia" w:hAnsiTheme="minorEastAsia" w:cs="ＭＳ 明朝" w:hint="eastAsia"/>
          <w:color w:val="000000" w:themeColor="text1"/>
          <w:sz w:val="24"/>
          <w:szCs w:val="24"/>
        </w:rPr>
        <w:t>以下同じ。）</w:t>
      </w:r>
      <w:r w:rsidR="00005EA7" w:rsidRPr="003F6E73">
        <w:rPr>
          <w:rFonts w:asciiTheme="minorEastAsia" w:hAnsiTheme="minorEastAsia" w:cs="ＭＳ 明朝" w:hint="eastAsia"/>
          <w:color w:val="000000" w:themeColor="text1"/>
          <w:sz w:val="24"/>
          <w:szCs w:val="24"/>
        </w:rPr>
        <w:t>については、</w:t>
      </w:r>
      <w:r w:rsidR="00E67DB3" w:rsidRPr="003F6E73">
        <w:rPr>
          <w:rFonts w:asciiTheme="minorEastAsia" w:hAnsiTheme="minorEastAsia" w:cs="ＭＳ 明朝" w:hint="eastAsia"/>
          <w:color w:val="000000" w:themeColor="text1"/>
          <w:sz w:val="24"/>
          <w:szCs w:val="24"/>
        </w:rPr>
        <w:t>市</w:t>
      </w:r>
      <w:r w:rsidR="00005EA7" w:rsidRPr="003F6E73">
        <w:rPr>
          <w:rFonts w:asciiTheme="minorEastAsia" w:hAnsiTheme="minorEastAsia" w:cs="ＭＳ 明朝" w:hint="eastAsia"/>
          <w:color w:val="000000" w:themeColor="text1"/>
          <w:sz w:val="24"/>
          <w:szCs w:val="24"/>
        </w:rPr>
        <w:t>における申請・受給権者とする。</w:t>
      </w:r>
    </w:p>
    <w:p w14:paraId="2E71F4BE" w14:textId="77777777" w:rsidR="00FE660B" w:rsidRPr="003F6E73" w:rsidRDefault="0056104C" w:rsidP="0056104C">
      <w:pPr>
        <w:overflowPunct w:val="0"/>
        <w:ind w:leftChars="50" w:left="345" w:hangingChars="100" w:hanging="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 xml:space="preserve">(1)　</w:t>
      </w:r>
      <w:r w:rsidR="00FE660B" w:rsidRPr="003F6E73">
        <w:rPr>
          <w:rFonts w:asciiTheme="minorEastAsia" w:hAnsiTheme="minorEastAsia" w:cs="ＭＳ 明朝" w:hint="eastAsia"/>
          <w:color w:val="000000" w:themeColor="text1"/>
          <w:sz w:val="24"/>
          <w:szCs w:val="24"/>
        </w:rPr>
        <w:t>児童福祉法（昭和22年法律第164号）第27</w:t>
      </w:r>
      <w:r w:rsidRPr="003F6E73">
        <w:rPr>
          <w:rFonts w:asciiTheme="minorEastAsia" w:hAnsiTheme="minorEastAsia" w:cs="ＭＳ 明朝" w:hint="eastAsia"/>
          <w:color w:val="000000" w:themeColor="text1"/>
          <w:sz w:val="24"/>
          <w:szCs w:val="24"/>
        </w:rPr>
        <w:t>条第1項第3号の規定により同法第6条の3第8項に規定する小規模住居型児童養育事業を行う者又は同法第6条の4に規定する里親に委託されている児童（保護者（児童福祉法第6</w:t>
      </w:r>
      <w:r w:rsidR="00FE660B" w:rsidRPr="003F6E73">
        <w:rPr>
          <w:rFonts w:asciiTheme="minorEastAsia" w:hAnsiTheme="minorEastAsia" w:cs="ＭＳ 明朝" w:hint="eastAsia"/>
          <w:color w:val="000000" w:themeColor="text1"/>
          <w:sz w:val="24"/>
          <w:szCs w:val="24"/>
        </w:rPr>
        <w:t>条に規定する保護者をいう。</w:t>
      </w:r>
      <w:r w:rsidRPr="003F6E73">
        <w:rPr>
          <w:rFonts w:asciiTheme="minorEastAsia" w:hAnsiTheme="minorEastAsia" w:cs="ＭＳ 明朝" w:hint="eastAsia"/>
          <w:color w:val="000000" w:themeColor="text1"/>
          <w:sz w:val="24"/>
          <w:szCs w:val="24"/>
        </w:rPr>
        <w:t>(2)</w:t>
      </w:r>
      <w:r w:rsidR="00FE660B" w:rsidRPr="003F6E73">
        <w:rPr>
          <w:rFonts w:asciiTheme="minorEastAsia" w:hAnsiTheme="minorEastAsia" w:cs="ＭＳ 明朝" w:hint="eastAsia"/>
          <w:color w:val="000000" w:themeColor="text1"/>
          <w:sz w:val="24"/>
          <w:szCs w:val="24"/>
        </w:rPr>
        <w:t>において同じ。）の疾病、疲労その他の身体上若しくは精神上又は環境上の理由により家</w:t>
      </w:r>
      <w:r w:rsidRPr="003F6E73">
        <w:rPr>
          <w:rFonts w:asciiTheme="minorEastAsia" w:hAnsiTheme="minorEastAsia" w:cs="ＭＳ 明朝" w:hint="eastAsia"/>
          <w:color w:val="000000" w:themeColor="text1"/>
          <w:sz w:val="24"/>
          <w:szCs w:val="24"/>
        </w:rPr>
        <w:t>庭において児童を養育することが一時的に困難となったことに伴い、2</w:t>
      </w:r>
      <w:r w:rsidR="00FE660B" w:rsidRPr="003F6E73">
        <w:rPr>
          <w:rFonts w:asciiTheme="minorEastAsia" w:hAnsiTheme="minorEastAsia" w:cs="ＭＳ 明朝" w:hint="eastAsia"/>
          <w:color w:val="000000" w:themeColor="text1"/>
          <w:sz w:val="24"/>
          <w:szCs w:val="24"/>
        </w:rPr>
        <w:t>月以内の期間を定めて行われる委託をされている児童を除く。）</w:t>
      </w:r>
    </w:p>
    <w:p w14:paraId="64C6D72A" w14:textId="77777777" w:rsidR="00FE660B" w:rsidRPr="003F6E73" w:rsidRDefault="0056104C" w:rsidP="0056104C">
      <w:pPr>
        <w:overflowPunct w:val="0"/>
        <w:ind w:leftChars="50" w:left="465" w:hangingChars="150" w:hanging="36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 xml:space="preserve">(2)　</w:t>
      </w:r>
      <w:r w:rsidR="00FE660B" w:rsidRPr="003F6E73">
        <w:rPr>
          <w:rFonts w:asciiTheme="minorEastAsia" w:hAnsiTheme="minorEastAsia" w:cs="ＭＳ 明朝" w:hint="eastAsia"/>
          <w:color w:val="000000" w:themeColor="text1"/>
          <w:sz w:val="24"/>
          <w:szCs w:val="24"/>
        </w:rPr>
        <w:t>児童福祉法第27</w:t>
      </w:r>
      <w:r w:rsidRPr="003F6E73">
        <w:rPr>
          <w:rFonts w:asciiTheme="minorEastAsia" w:hAnsiTheme="minorEastAsia" w:cs="ＭＳ 明朝" w:hint="eastAsia"/>
          <w:color w:val="000000" w:themeColor="text1"/>
          <w:sz w:val="24"/>
          <w:szCs w:val="24"/>
        </w:rPr>
        <w:t>条第1項第3</w:t>
      </w:r>
      <w:r w:rsidR="00FE660B" w:rsidRPr="003F6E73">
        <w:rPr>
          <w:rFonts w:asciiTheme="minorEastAsia" w:hAnsiTheme="minorEastAsia" w:cs="ＭＳ 明朝" w:hint="eastAsia"/>
          <w:color w:val="000000" w:themeColor="text1"/>
          <w:sz w:val="24"/>
          <w:szCs w:val="24"/>
        </w:rPr>
        <w:t>号の規定により入所措置が採られて同法第42条に規定する障害児入所施設（以下「障害児入所施設」という。）に入所し、若しくは同法第27</w:t>
      </w:r>
      <w:r w:rsidRPr="003F6E73">
        <w:rPr>
          <w:rFonts w:asciiTheme="minorEastAsia" w:hAnsiTheme="minorEastAsia" w:cs="ＭＳ 明朝" w:hint="eastAsia"/>
          <w:color w:val="000000" w:themeColor="text1"/>
          <w:sz w:val="24"/>
          <w:szCs w:val="24"/>
        </w:rPr>
        <w:t>条第2項の規定により同法第6条の2の2第3</w:t>
      </w:r>
      <w:r w:rsidR="00FE660B" w:rsidRPr="003F6E73">
        <w:rPr>
          <w:rFonts w:asciiTheme="minorEastAsia" w:hAnsiTheme="minorEastAsia" w:cs="ＭＳ 明朝" w:hint="eastAsia"/>
          <w:color w:val="000000" w:themeColor="text1"/>
          <w:sz w:val="24"/>
          <w:szCs w:val="24"/>
        </w:rPr>
        <w:t>項に規定する指定発達支援医療機関（以下「指定発達支援医療機関」という。）に入院し、又は同法第27</w:t>
      </w:r>
      <w:r w:rsidRPr="003F6E73">
        <w:rPr>
          <w:rFonts w:asciiTheme="minorEastAsia" w:hAnsiTheme="minorEastAsia" w:cs="ＭＳ 明朝" w:hint="eastAsia"/>
          <w:color w:val="000000" w:themeColor="text1"/>
          <w:sz w:val="24"/>
          <w:szCs w:val="24"/>
        </w:rPr>
        <w:t>条第1項第3</w:t>
      </w:r>
      <w:r w:rsidR="00FE660B" w:rsidRPr="003F6E73">
        <w:rPr>
          <w:rFonts w:asciiTheme="minorEastAsia" w:hAnsiTheme="minorEastAsia" w:cs="ＭＳ 明朝" w:hint="eastAsia"/>
          <w:color w:val="000000" w:themeColor="text1"/>
          <w:sz w:val="24"/>
          <w:szCs w:val="24"/>
        </w:rPr>
        <w:t>号若しくは第27</w:t>
      </w:r>
      <w:r w:rsidRPr="003F6E73">
        <w:rPr>
          <w:rFonts w:asciiTheme="minorEastAsia" w:hAnsiTheme="minorEastAsia" w:cs="ＭＳ 明朝" w:hint="eastAsia"/>
          <w:color w:val="000000" w:themeColor="text1"/>
          <w:sz w:val="24"/>
          <w:szCs w:val="24"/>
        </w:rPr>
        <w:t>条の2第1</w:t>
      </w:r>
      <w:r w:rsidR="00FE660B" w:rsidRPr="003F6E73">
        <w:rPr>
          <w:rFonts w:asciiTheme="minorEastAsia" w:hAnsiTheme="minorEastAsia" w:cs="ＭＳ 明朝" w:hint="eastAsia"/>
          <w:color w:val="000000" w:themeColor="text1"/>
          <w:sz w:val="24"/>
          <w:szCs w:val="24"/>
        </w:rPr>
        <w:t>項の規定により入所措置が採られて同法第37条に規定する乳児院、同法第41条に規定する児童養護施設、同法第43条の２に規定する児童心理治療施設若しくは同法第44条に規定する児童自立支援施設（以下「乳児院等」という。）に入所している児童（</w:t>
      </w:r>
      <w:r w:rsidR="00DE2CA7" w:rsidRPr="003F6E73">
        <w:rPr>
          <w:rFonts w:asciiTheme="minorEastAsia" w:hAnsiTheme="minorEastAsia" w:cs="ＭＳ 明朝" w:hint="eastAsia"/>
          <w:color w:val="000000" w:themeColor="text1"/>
          <w:sz w:val="24"/>
          <w:szCs w:val="24"/>
        </w:rPr>
        <w:t>当該児童心理治療施設又は児童自立支援施設に通う者、2</w:t>
      </w:r>
      <w:r w:rsidR="00FE660B" w:rsidRPr="003F6E73">
        <w:rPr>
          <w:rFonts w:asciiTheme="minorEastAsia" w:hAnsiTheme="minorEastAsia" w:cs="ＭＳ 明朝" w:hint="eastAsia"/>
          <w:color w:val="000000" w:themeColor="text1"/>
          <w:sz w:val="24"/>
          <w:szCs w:val="24"/>
        </w:rPr>
        <w:t>月以内の期間を定めて行われる障害児入所施設への入所又は指定発達支援医療機関への入院をしている者及び保護者の疾病、疲労その他の身体上若しくは精神上又は環境上の理由により家</w:t>
      </w:r>
      <w:r w:rsidR="00DE2CA7" w:rsidRPr="003F6E73">
        <w:rPr>
          <w:rFonts w:asciiTheme="minorEastAsia" w:hAnsiTheme="minorEastAsia" w:cs="ＭＳ 明朝" w:hint="eastAsia"/>
          <w:color w:val="000000" w:themeColor="text1"/>
          <w:sz w:val="24"/>
          <w:szCs w:val="24"/>
        </w:rPr>
        <w:t>庭において児童を養育することが一時的に困難となったことに伴い、2</w:t>
      </w:r>
      <w:r w:rsidR="00FE660B" w:rsidRPr="003F6E73">
        <w:rPr>
          <w:rFonts w:asciiTheme="minorEastAsia" w:hAnsiTheme="minorEastAsia" w:cs="ＭＳ 明朝" w:hint="eastAsia"/>
          <w:color w:val="000000" w:themeColor="text1"/>
          <w:sz w:val="24"/>
          <w:szCs w:val="24"/>
        </w:rPr>
        <w:t>月以内の期間を定めて行われる乳児院等への入所をしている児童を除く。）</w:t>
      </w:r>
    </w:p>
    <w:p w14:paraId="3B3964AA" w14:textId="77777777" w:rsidR="00FE660B" w:rsidRPr="003F6E73" w:rsidRDefault="0056104C" w:rsidP="0056104C">
      <w:pPr>
        <w:overflowPunct w:val="0"/>
        <w:ind w:leftChars="50" w:left="465" w:hangingChars="150" w:hanging="36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 xml:space="preserve">(3)　</w:t>
      </w:r>
      <w:r w:rsidR="00FE660B" w:rsidRPr="003F6E73">
        <w:rPr>
          <w:rFonts w:asciiTheme="minorEastAsia" w:hAnsiTheme="minorEastAsia" w:cs="ＭＳ 明朝" w:hint="eastAsia"/>
          <w:color w:val="000000" w:themeColor="text1"/>
          <w:sz w:val="24"/>
          <w:szCs w:val="24"/>
        </w:rPr>
        <w:t>身体障害者福祉法（昭和24年法律第283号）第18</w:t>
      </w:r>
      <w:r w:rsidR="00DE2CA7" w:rsidRPr="003F6E73">
        <w:rPr>
          <w:rFonts w:asciiTheme="minorEastAsia" w:hAnsiTheme="minorEastAsia" w:cs="ＭＳ 明朝" w:hint="eastAsia"/>
          <w:color w:val="000000" w:themeColor="text1"/>
          <w:sz w:val="24"/>
          <w:szCs w:val="24"/>
        </w:rPr>
        <w:t>条第2</w:t>
      </w:r>
      <w:r w:rsidR="00FE660B" w:rsidRPr="003F6E73">
        <w:rPr>
          <w:rFonts w:asciiTheme="minorEastAsia" w:hAnsiTheme="minorEastAsia" w:cs="ＭＳ 明朝" w:hint="eastAsia"/>
          <w:color w:val="000000" w:themeColor="text1"/>
          <w:sz w:val="24"/>
          <w:szCs w:val="24"/>
        </w:rPr>
        <w:t>項若しくは知的障害者福祉法（昭和35年法律第373号）第16</w:t>
      </w:r>
      <w:r w:rsidR="00DE2CA7" w:rsidRPr="003F6E73">
        <w:rPr>
          <w:rFonts w:asciiTheme="minorEastAsia" w:hAnsiTheme="minorEastAsia" w:cs="ＭＳ 明朝" w:hint="eastAsia"/>
          <w:color w:val="000000" w:themeColor="text1"/>
          <w:sz w:val="24"/>
          <w:szCs w:val="24"/>
        </w:rPr>
        <w:t>条第1項第2</w:t>
      </w:r>
      <w:r w:rsidR="00FE660B" w:rsidRPr="003F6E73">
        <w:rPr>
          <w:rFonts w:asciiTheme="minorEastAsia" w:hAnsiTheme="minorEastAsia" w:cs="ＭＳ 明朝" w:hint="eastAsia"/>
          <w:color w:val="000000" w:themeColor="text1"/>
          <w:sz w:val="24"/>
          <w:szCs w:val="24"/>
        </w:rPr>
        <w:t>号の規定により入所措置が採られて障害者支援施設（</w:t>
      </w:r>
      <w:r w:rsidR="00D91899" w:rsidRPr="003F6E73">
        <w:rPr>
          <w:rFonts w:asciiTheme="minorEastAsia" w:hAnsiTheme="minorEastAsia" w:cs="ＭＳ 明朝" w:hint="eastAsia"/>
          <w:color w:val="000000" w:themeColor="text1"/>
          <w:sz w:val="24"/>
          <w:szCs w:val="24"/>
        </w:rPr>
        <w:t>障害者の日常生活及び社会生活を総合的に支援するための法律（平成17年法律第123号。）</w:t>
      </w:r>
      <w:r w:rsidR="00DE2CA7" w:rsidRPr="003F6E73">
        <w:rPr>
          <w:rFonts w:asciiTheme="minorEastAsia" w:hAnsiTheme="minorEastAsia" w:cs="ＭＳ 明朝" w:hint="eastAsia"/>
          <w:color w:val="000000" w:themeColor="text1"/>
          <w:sz w:val="24"/>
          <w:szCs w:val="24"/>
        </w:rPr>
        <w:t>第5</w:t>
      </w:r>
      <w:r w:rsidR="00FE660B" w:rsidRPr="003F6E73">
        <w:rPr>
          <w:rFonts w:asciiTheme="minorEastAsia" w:hAnsiTheme="minorEastAsia" w:cs="ＭＳ 明朝" w:hint="eastAsia"/>
          <w:color w:val="000000" w:themeColor="text1"/>
          <w:sz w:val="24"/>
          <w:szCs w:val="24"/>
        </w:rPr>
        <w:t>条第11項に規定する障害者支援施設をいう。）又はのぞみの園（独立行政法人国立重度知的障害者総合施設のぞみの園法（平成14年法律第167号）第11</w:t>
      </w:r>
      <w:r w:rsidR="00DE2CA7" w:rsidRPr="003F6E73">
        <w:rPr>
          <w:rFonts w:asciiTheme="minorEastAsia" w:hAnsiTheme="minorEastAsia" w:cs="ＭＳ 明朝" w:hint="eastAsia"/>
          <w:color w:val="000000" w:themeColor="text1"/>
          <w:sz w:val="24"/>
          <w:szCs w:val="24"/>
        </w:rPr>
        <w:t>条第1</w:t>
      </w:r>
      <w:r w:rsidR="00FE660B" w:rsidRPr="003F6E73">
        <w:rPr>
          <w:rFonts w:asciiTheme="minorEastAsia" w:hAnsiTheme="minorEastAsia" w:cs="ＭＳ 明朝" w:hint="eastAsia"/>
          <w:color w:val="000000" w:themeColor="text1"/>
          <w:sz w:val="24"/>
          <w:szCs w:val="24"/>
        </w:rPr>
        <w:t>号の規定により独立行政法人国立重度知的障害者</w:t>
      </w:r>
      <w:r w:rsidR="00DE2CA7" w:rsidRPr="003F6E73">
        <w:rPr>
          <w:rFonts w:asciiTheme="minorEastAsia" w:hAnsiTheme="minorEastAsia" w:cs="ＭＳ 明朝" w:hint="eastAsia"/>
          <w:color w:val="000000" w:themeColor="text1"/>
          <w:sz w:val="24"/>
          <w:szCs w:val="24"/>
        </w:rPr>
        <w:t>総合施設のぞみの園が設置する施設をいう。）に入所している児童（2</w:t>
      </w:r>
      <w:r w:rsidR="00FE660B" w:rsidRPr="003F6E73">
        <w:rPr>
          <w:rFonts w:asciiTheme="minorEastAsia" w:hAnsiTheme="minorEastAsia" w:cs="ＭＳ 明朝" w:hint="eastAsia"/>
          <w:color w:val="000000" w:themeColor="text1"/>
          <w:sz w:val="24"/>
          <w:szCs w:val="24"/>
        </w:rPr>
        <w:t>月以内の期間を定めて行われる入所をしている者を除き、18</w:t>
      </w:r>
      <w:r w:rsidR="00DE2CA7" w:rsidRPr="003F6E73">
        <w:rPr>
          <w:rFonts w:asciiTheme="minorEastAsia" w:hAnsiTheme="minorEastAsia" w:cs="ＭＳ 明朝" w:hint="eastAsia"/>
          <w:color w:val="000000" w:themeColor="text1"/>
          <w:sz w:val="24"/>
          <w:szCs w:val="24"/>
        </w:rPr>
        <w:t>歳に達する日以後の最初の3</w:t>
      </w:r>
      <w:r w:rsidR="00FE660B" w:rsidRPr="003F6E73">
        <w:rPr>
          <w:rFonts w:asciiTheme="minorEastAsia" w:hAnsiTheme="minorEastAsia" w:cs="ＭＳ 明朝" w:hint="eastAsia"/>
          <w:color w:val="000000" w:themeColor="text1"/>
          <w:sz w:val="24"/>
          <w:szCs w:val="24"/>
        </w:rPr>
        <w:t>月31日までの間にある者のみで構成する世帯に属している者に限る。）</w:t>
      </w:r>
    </w:p>
    <w:p w14:paraId="23D791A5" w14:textId="77777777" w:rsidR="00FE660B" w:rsidRPr="003F6E73" w:rsidRDefault="0056104C" w:rsidP="0056104C">
      <w:pPr>
        <w:overflowPunct w:val="0"/>
        <w:ind w:leftChars="50" w:left="465" w:hangingChars="150" w:hanging="36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 xml:space="preserve">(4)　</w:t>
      </w:r>
      <w:r w:rsidR="00FE660B" w:rsidRPr="003F6E73">
        <w:rPr>
          <w:rFonts w:asciiTheme="minorEastAsia" w:hAnsiTheme="minorEastAsia" w:cs="ＭＳ 明朝" w:hint="eastAsia"/>
          <w:color w:val="000000" w:themeColor="text1"/>
          <w:sz w:val="24"/>
          <w:szCs w:val="24"/>
        </w:rPr>
        <w:t>生活保護法（昭和25年法律第144号）第30</w:t>
      </w:r>
      <w:r w:rsidR="00DE2CA7" w:rsidRPr="003F6E73">
        <w:rPr>
          <w:rFonts w:asciiTheme="minorEastAsia" w:hAnsiTheme="minorEastAsia" w:cs="ＭＳ 明朝" w:hint="eastAsia"/>
          <w:color w:val="000000" w:themeColor="text1"/>
          <w:sz w:val="24"/>
          <w:szCs w:val="24"/>
        </w:rPr>
        <w:t>条第1</w:t>
      </w:r>
      <w:r w:rsidR="00FE660B" w:rsidRPr="003F6E73">
        <w:rPr>
          <w:rFonts w:asciiTheme="minorEastAsia" w:hAnsiTheme="minorEastAsia" w:cs="ＭＳ 明朝" w:hint="eastAsia"/>
          <w:color w:val="000000" w:themeColor="text1"/>
          <w:sz w:val="24"/>
          <w:szCs w:val="24"/>
        </w:rPr>
        <w:t>項ただし書の規定により同法第38条第２項に規定する救護施設、同条第３項に規定する更生施設若しくは同法第30</w:t>
      </w:r>
      <w:r w:rsidR="00DE2CA7" w:rsidRPr="003F6E73">
        <w:rPr>
          <w:rFonts w:asciiTheme="minorEastAsia" w:hAnsiTheme="minorEastAsia" w:cs="ＭＳ 明朝" w:hint="eastAsia"/>
          <w:color w:val="000000" w:themeColor="text1"/>
          <w:sz w:val="24"/>
          <w:szCs w:val="24"/>
        </w:rPr>
        <w:t>条第1</w:t>
      </w:r>
      <w:r w:rsidR="00FE660B" w:rsidRPr="003F6E73">
        <w:rPr>
          <w:rFonts w:asciiTheme="minorEastAsia" w:hAnsiTheme="minorEastAsia" w:cs="ＭＳ 明朝" w:hint="eastAsia"/>
          <w:color w:val="000000" w:themeColor="text1"/>
          <w:sz w:val="24"/>
          <w:szCs w:val="24"/>
        </w:rPr>
        <w:t>項ただし書に規定する日常生活支援住居施設に入所し、又は売春防止法（昭和31年法律第118号）第36</w:t>
      </w:r>
      <w:r w:rsidR="00DE2CA7" w:rsidRPr="003F6E73">
        <w:rPr>
          <w:rFonts w:asciiTheme="minorEastAsia" w:hAnsiTheme="minorEastAsia" w:cs="ＭＳ 明朝" w:hint="eastAsia"/>
          <w:color w:val="000000" w:themeColor="text1"/>
          <w:sz w:val="24"/>
          <w:szCs w:val="24"/>
        </w:rPr>
        <w:t>条に規定する婦人保護施設に入所している児童（2</w:t>
      </w:r>
      <w:r w:rsidR="00FE660B" w:rsidRPr="003F6E73">
        <w:rPr>
          <w:rFonts w:asciiTheme="minorEastAsia" w:hAnsiTheme="minorEastAsia" w:cs="ＭＳ 明朝" w:hint="eastAsia"/>
          <w:color w:val="000000" w:themeColor="text1"/>
          <w:sz w:val="24"/>
          <w:szCs w:val="24"/>
        </w:rPr>
        <w:t>月以内の期間を定めて行われる入所をしている者及び一時保護委託がされている者を除き、18</w:t>
      </w:r>
      <w:r w:rsidR="00DE2CA7" w:rsidRPr="003F6E73">
        <w:rPr>
          <w:rFonts w:asciiTheme="minorEastAsia" w:hAnsiTheme="minorEastAsia" w:cs="ＭＳ 明朝" w:hint="eastAsia"/>
          <w:color w:val="000000" w:themeColor="text1"/>
          <w:sz w:val="24"/>
          <w:szCs w:val="24"/>
        </w:rPr>
        <w:t>歳に達する日以後の最初の3</w:t>
      </w:r>
      <w:r w:rsidR="00FE660B" w:rsidRPr="003F6E73">
        <w:rPr>
          <w:rFonts w:asciiTheme="minorEastAsia" w:hAnsiTheme="minorEastAsia" w:cs="ＭＳ 明朝" w:hint="eastAsia"/>
          <w:color w:val="000000" w:themeColor="text1"/>
          <w:sz w:val="24"/>
          <w:szCs w:val="24"/>
        </w:rPr>
        <w:t>月31日までの間にある者のみで構成する世帯に属している者に限る。）</w:t>
      </w:r>
    </w:p>
    <w:p w14:paraId="1FFB3026" w14:textId="77777777" w:rsidR="00FE660B" w:rsidRPr="003F6E73" w:rsidRDefault="00DE2CA7" w:rsidP="00DE2CA7">
      <w:pPr>
        <w:overflowPunct w:val="0"/>
        <w:ind w:leftChars="50" w:left="465" w:hangingChars="150" w:hanging="36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sz w:val="24"/>
          <w:szCs w:val="24"/>
        </w:rPr>
        <w:t xml:space="preserve">(5)　</w:t>
      </w:r>
      <w:r w:rsidR="00FE660B" w:rsidRPr="003F6E73">
        <w:rPr>
          <w:rFonts w:asciiTheme="minorEastAsia" w:hAnsiTheme="minorEastAsia" w:cs="ＭＳ 明朝" w:hint="eastAsia"/>
          <w:sz w:val="24"/>
          <w:szCs w:val="24"/>
        </w:rPr>
        <w:t xml:space="preserve">児童福祉法第25 </w:t>
      </w:r>
      <w:r w:rsidRPr="003F6E73">
        <w:rPr>
          <w:rFonts w:asciiTheme="minorEastAsia" w:hAnsiTheme="minorEastAsia" w:cs="ＭＳ 明朝" w:hint="eastAsia"/>
          <w:sz w:val="24"/>
          <w:szCs w:val="24"/>
        </w:rPr>
        <w:t>条の7第1項第3号の規定により同法第6条の3第1</w:t>
      </w:r>
      <w:r w:rsidR="00FE660B" w:rsidRPr="003F6E73">
        <w:rPr>
          <w:rFonts w:asciiTheme="minorEastAsia" w:hAnsiTheme="minorEastAsia" w:cs="ＭＳ 明朝" w:hint="eastAsia"/>
          <w:sz w:val="24"/>
          <w:szCs w:val="24"/>
        </w:rPr>
        <w:t>項に規定す</w:t>
      </w:r>
      <w:r w:rsidRPr="003F6E73">
        <w:rPr>
          <w:rFonts w:asciiTheme="minorEastAsia" w:hAnsiTheme="minorEastAsia" w:cs="ＭＳ 明朝" w:hint="eastAsia"/>
          <w:color w:val="000000" w:themeColor="text1"/>
          <w:sz w:val="24"/>
          <w:szCs w:val="24"/>
        </w:rPr>
        <w:t>る児童自立生活援助事業における住居に入居している児童等（2</w:t>
      </w:r>
      <w:r w:rsidR="00FE660B" w:rsidRPr="003F6E73">
        <w:rPr>
          <w:rFonts w:asciiTheme="minorEastAsia" w:hAnsiTheme="minorEastAsia" w:cs="ＭＳ 明朝" w:hint="eastAsia"/>
          <w:color w:val="000000" w:themeColor="text1"/>
          <w:sz w:val="24"/>
          <w:szCs w:val="24"/>
        </w:rPr>
        <w:t>月以内の期間を定めて行われる入所をしている者を除き、児童以外の者にあっては、同法の規定及び「社会的養護自立支援事業等の実施について」により、入居している者に限る。）</w:t>
      </w:r>
    </w:p>
    <w:p w14:paraId="0272E70B" w14:textId="77777777" w:rsidR="005752C0" w:rsidRPr="003F6E73" w:rsidRDefault="00DE2CA7" w:rsidP="00DE2CA7">
      <w:pPr>
        <w:overflowPunct w:val="0"/>
        <w:ind w:leftChars="50" w:left="465" w:hangingChars="150" w:hanging="36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 xml:space="preserve">(6)　</w:t>
      </w:r>
      <w:r w:rsidR="005752C0" w:rsidRPr="003F6E73">
        <w:rPr>
          <w:rFonts w:asciiTheme="minorEastAsia" w:hAnsiTheme="minorEastAsia" w:cs="ＭＳ 明朝" w:hint="eastAsia"/>
          <w:color w:val="000000" w:themeColor="text1"/>
          <w:sz w:val="24"/>
          <w:szCs w:val="24"/>
        </w:rPr>
        <w:t>児童福祉法第23 条第</w:t>
      </w:r>
      <w:r w:rsidRPr="003F6E73">
        <w:rPr>
          <w:rFonts w:asciiTheme="minorEastAsia" w:hAnsiTheme="minorEastAsia" w:cs="ＭＳ 明朝" w:hint="eastAsia"/>
          <w:color w:val="000000" w:themeColor="text1"/>
          <w:sz w:val="24"/>
          <w:szCs w:val="24"/>
        </w:rPr>
        <w:t>1</w:t>
      </w:r>
      <w:r w:rsidR="005752C0" w:rsidRPr="003F6E73">
        <w:rPr>
          <w:rFonts w:asciiTheme="minorEastAsia" w:hAnsiTheme="minorEastAsia" w:cs="ＭＳ 明朝" w:hint="eastAsia"/>
          <w:color w:val="000000" w:themeColor="text1"/>
          <w:sz w:val="24"/>
          <w:szCs w:val="24"/>
        </w:rPr>
        <w:t>項の規定により同法第38 条に規定する母子生</w:t>
      </w:r>
      <w:r w:rsidR="007E210D" w:rsidRPr="003F6E73">
        <w:rPr>
          <w:rFonts w:asciiTheme="minorEastAsia" w:hAnsiTheme="minorEastAsia" w:cs="ＭＳ 明朝" w:hint="eastAsia"/>
          <w:color w:val="000000" w:themeColor="text1"/>
          <w:sz w:val="24"/>
          <w:szCs w:val="24"/>
        </w:rPr>
        <w:t>活支援施設（以下「母子生活支援施設」という。）に入所している</w:t>
      </w:r>
      <w:r w:rsidRPr="003F6E73">
        <w:rPr>
          <w:rFonts w:asciiTheme="minorEastAsia" w:hAnsiTheme="minorEastAsia" w:cs="ＭＳ 明朝" w:hint="eastAsia"/>
          <w:color w:val="000000" w:themeColor="text1"/>
          <w:sz w:val="24"/>
          <w:szCs w:val="24"/>
        </w:rPr>
        <w:t>者（2</w:t>
      </w:r>
      <w:r w:rsidR="005752C0" w:rsidRPr="003F6E73">
        <w:rPr>
          <w:rFonts w:asciiTheme="minorEastAsia" w:hAnsiTheme="minorEastAsia" w:cs="ＭＳ 明朝" w:hint="eastAsia"/>
          <w:color w:val="000000" w:themeColor="text1"/>
          <w:sz w:val="24"/>
          <w:szCs w:val="24"/>
        </w:rPr>
        <w:t>月以内の期間を定めて行われる入所をしている者を除く。）</w:t>
      </w:r>
    </w:p>
    <w:p w14:paraId="0D163E2E" w14:textId="77777777" w:rsidR="00FE660B" w:rsidRPr="003F6E73" w:rsidRDefault="00FE660B" w:rsidP="00DD4C55">
      <w:pPr>
        <w:overflowPunct w:val="0"/>
        <w:spacing w:line="200" w:lineRule="exact"/>
        <w:ind w:left="480" w:hangingChars="200" w:hanging="480"/>
        <w:textAlignment w:val="baseline"/>
        <w:rPr>
          <w:rFonts w:asciiTheme="minorEastAsia" w:hAnsiTheme="minorEastAsia" w:cs="ＭＳ 明朝"/>
          <w:color w:val="000000" w:themeColor="text1"/>
          <w:sz w:val="24"/>
          <w:szCs w:val="24"/>
        </w:rPr>
      </w:pPr>
    </w:p>
    <w:p w14:paraId="295C327F" w14:textId="77777777" w:rsidR="00005EA7" w:rsidRPr="003F6E73" w:rsidRDefault="00DE2CA7" w:rsidP="00005EA7">
      <w:pPr>
        <w:overflowPunct w:val="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3</w:t>
      </w:r>
      <w:r w:rsidR="00287BFE" w:rsidRPr="003F6E73">
        <w:rPr>
          <w:rFonts w:asciiTheme="minorEastAsia" w:hAnsiTheme="minorEastAsia" w:cs="ＭＳ 明朝"/>
          <w:color w:val="000000" w:themeColor="text1"/>
          <w:sz w:val="24"/>
          <w:szCs w:val="24"/>
        </w:rPr>
        <w:t xml:space="preserve">　</w:t>
      </w:r>
      <w:r w:rsidR="003E41DB" w:rsidRPr="003F6E73">
        <w:rPr>
          <w:rFonts w:asciiTheme="minorEastAsia" w:hAnsiTheme="minorEastAsia" w:cs="ＭＳ 明朝" w:hint="eastAsia"/>
          <w:color w:val="000000" w:themeColor="text1"/>
          <w:sz w:val="24"/>
          <w:szCs w:val="24"/>
        </w:rPr>
        <w:t>入所措置等が執られている障害者・高齢者</w:t>
      </w:r>
      <w:r w:rsidR="00287BFE" w:rsidRPr="003F6E73">
        <w:rPr>
          <w:rFonts w:asciiTheme="minorEastAsia" w:hAnsiTheme="minorEastAsia" w:cs="ＭＳ 明朝" w:hint="eastAsia"/>
          <w:color w:val="000000" w:themeColor="text1"/>
          <w:sz w:val="24"/>
          <w:szCs w:val="24"/>
        </w:rPr>
        <w:t>の取扱い</w:t>
      </w:r>
    </w:p>
    <w:p w14:paraId="5109FD0E" w14:textId="77777777" w:rsidR="00005EA7" w:rsidRPr="003F6E73" w:rsidRDefault="00DE2CA7" w:rsidP="00287BFE">
      <w:pPr>
        <w:overflowPunct w:val="0"/>
        <w:ind w:leftChars="100" w:left="210" w:firstLineChars="100" w:firstLine="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以下の(1)又は(2)</w:t>
      </w:r>
      <w:r w:rsidR="00005EA7" w:rsidRPr="003F6E73">
        <w:rPr>
          <w:rFonts w:asciiTheme="minorEastAsia" w:hAnsiTheme="minorEastAsia" w:cs="ＭＳ 明朝" w:hint="eastAsia"/>
          <w:color w:val="000000" w:themeColor="text1"/>
          <w:sz w:val="24"/>
          <w:szCs w:val="24"/>
        </w:rPr>
        <w:t>のいずれかに該当する「措置入所等障害者」及び「措置入所等高齢者」（以下「措置入所等障害者・高齢者」という。）であって、基準日において、</w:t>
      </w:r>
      <w:r w:rsidRPr="003F6E73">
        <w:rPr>
          <w:rFonts w:asciiTheme="minorEastAsia" w:hAnsiTheme="minorEastAsia" w:cs="Times New Roman" w:hint="eastAsia"/>
          <w:color w:val="000000" w:themeColor="text1"/>
          <w:spacing w:val="2"/>
          <w:kern w:val="0"/>
          <w:sz w:val="24"/>
          <w:szCs w:val="24"/>
        </w:rPr>
        <w:t>市</w:t>
      </w:r>
      <w:r w:rsidR="00005EA7" w:rsidRPr="003F6E73">
        <w:rPr>
          <w:rFonts w:asciiTheme="minorEastAsia" w:hAnsiTheme="minorEastAsia" w:cs="ＭＳ 明朝" w:hint="eastAsia"/>
          <w:color w:val="000000" w:themeColor="text1"/>
          <w:sz w:val="24"/>
          <w:szCs w:val="24"/>
        </w:rPr>
        <w:t>に住民基本台帳に記録されている者については、</w:t>
      </w:r>
      <w:r w:rsidRPr="003F6E73">
        <w:rPr>
          <w:rFonts w:asciiTheme="minorEastAsia" w:hAnsiTheme="minorEastAsia" w:cs="Times New Roman" w:hint="eastAsia"/>
          <w:color w:val="000000" w:themeColor="text1"/>
          <w:spacing w:val="2"/>
          <w:kern w:val="0"/>
          <w:sz w:val="24"/>
          <w:szCs w:val="24"/>
        </w:rPr>
        <w:t>市</w:t>
      </w:r>
      <w:r w:rsidRPr="003F6E73">
        <w:rPr>
          <w:rFonts w:asciiTheme="minorEastAsia" w:hAnsiTheme="minorEastAsia" w:cs="ＭＳ 明朝" w:hint="eastAsia"/>
          <w:color w:val="000000" w:themeColor="text1"/>
          <w:sz w:val="24"/>
          <w:szCs w:val="24"/>
        </w:rPr>
        <w:t>における申請・受給権者とする。ただし、</w:t>
      </w:r>
      <w:r w:rsidRPr="003F6E73">
        <w:rPr>
          <w:rFonts w:asciiTheme="minorEastAsia" w:hAnsiTheme="minorEastAsia" w:cs="Times New Roman" w:hint="eastAsia"/>
          <w:color w:val="000000" w:themeColor="text1"/>
          <w:spacing w:val="2"/>
          <w:kern w:val="0"/>
          <w:sz w:val="24"/>
          <w:szCs w:val="24"/>
        </w:rPr>
        <w:t>市</w:t>
      </w:r>
      <w:r w:rsidR="00005EA7" w:rsidRPr="003F6E73">
        <w:rPr>
          <w:rFonts w:asciiTheme="minorEastAsia" w:hAnsiTheme="minorEastAsia" w:cs="ＭＳ 明朝" w:hint="eastAsia"/>
          <w:color w:val="000000" w:themeColor="text1"/>
          <w:sz w:val="24"/>
          <w:szCs w:val="24"/>
        </w:rPr>
        <w:t>で入所等の措置を講じ、措置入所等担当課室から給付金担当課室に対して</w:t>
      </w:r>
      <w:r w:rsidR="00D93C6F" w:rsidRPr="003F6E73">
        <w:rPr>
          <w:rFonts w:asciiTheme="minorEastAsia" w:hAnsiTheme="minorEastAsia" w:cs="ＭＳ 明朝" w:hint="eastAsia"/>
          <w:color w:val="000000" w:themeColor="text1"/>
          <w:sz w:val="24"/>
          <w:szCs w:val="24"/>
        </w:rPr>
        <w:t>、施設所在市町村に住民票を移していない</w:t>
      </w:r>
      <w:r w:rsidR="00005EA7" w:rsidRPr="003F6E73">
        <w:rPr>
          <w:rFonts w:asciiTheme="minorEastAsia" w:hAnsiTheme="minorEastAsia" w:cs="ＭＳ 明朝" w:hint="eastAsia"/>
          <w:color w:val="000000" w:themeColor="text1"/>
          <w:sz w:val="24"/>
          <w:szCs w:val="24"/>
        </w:rPr>
        <w:t>措置入所等障害者・高齢者に関する情報提供が行われた場合、当該措置入所等障害者・高齢者に支給する。</w:t>
      </w:r>
    </w:p>
    <w:p w14:paraId="073DE542" w14:textId="77777777" w:rsidR="00301A7C" w:rsidRPr="003F6E73" w:rsidRDefault="00DE2CA7" w:rsidP="00DE2CA7">
      <w:pPr>
        <w:overflowPunct w:val="0"/>
        <w:ind w:leftChars="50" w:left="345" w:hangingChars="100" w:hanging="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(1)</w:t>
      </w:r>
      <w:r w:rsidR="00301A7C" w:rsidRPr="003F6E73">
        <w:rPr>
          <w:rFonts w:asciiTheme="minorEastAsia" w:hAnsiTheme="minorEastAsia" w:cs="ＭＳ 明朝" w:hint="eastAsia"/>
          <w:color w:val="000000" w:themeColor="text1"/>
          <w:sz w:val="24"/>
          <w:szCs w:val="24"/>
        </w:rPr>
        <w:t>「措置入所等障害者」とは、</w:t>
      </w:r>
      <w:r w:rsidR="005752C0" w:rsidRPr="003F6E73">
        <w:rPr>
          <w:rFonts w:asciiTheme="minorEastAsia" w:hAnsiTheme="minorEastAsia" w:cs="ＭＳ 明朝" w:hint="eastAsia"/>
          <w:color w:val="000000" w:themeColor="text1"/>
          <w:sz w:val="24"/>
          <w:szCs w:val="24"/>
        </w:rPr>
        <w:t>身体障害者福祉法（昭和24年法律第283号）第18条第１項若しくは第２項又は知的障害者福祉法（昭和35年法律第37号）第15</w:t>
      </w:r>
      <w:r w:rsidRPr="003F6E73">
        <w:rPr>
          <w:rFonts w:asciiTheme="minorEastAsia" w:hAnsiTheme="minorEastAsia" w:cs="ＭＳ 明朝" w:hint="eastAsia"/>
          <w:color w:val="000000" w:themeColor="text1"/>
          <w:sz w:val="24"/>
          <w:szCs w:val="24"/>
        </w:rPr>
        <w:t>条の4</w:t>
      </w:r>
      <w:r w:rsidR="005752C0" w:rsidRPr="003F6E73">
        <w:rPr>
          <w:rFonts w:asciiTheme="minorEastAsia" w:hAnsiTheme="minorEastAsia" w:cs="ＭＳ 明朝" w:hint="eastAsia"/>
          <w:color w:val="000000" w:themeColor="text1"/>
          <w:sz w:val="24"/>
          <w:szCs w:val="24"/>
        </w:rPr>
        <w:t>若しくは第16条第１項第２号の規定による措置が執られている者（措置が執られている者には、措置施設入所者や措置入所に準ずるものとして措置権者が適当と認める者（成年後見人、代理権付与の審判がされた保佐人及び代理権付与の審判がされた補助人が選任されている者等</w:t>
      </w:r>
      <w:r w:rsidRPr="003F6E73">
        <w:rPr>
          <w:rFonts w:asciiTheme="minorEastAsia" w:hAnsiTheme="minorEastAsia" w:cs="ＭＳ 明朝" w:hint="eastAsia"/>
          <w:color w:val="000000" w:themeColor="text1"/>
          <w:sz w:val="24"/>
          <w:szCs w:val="24"/>
        </w:rPr>
        <w:t>を含む。）を含む。以下同じ。）（2</w:t>
      </w:r>
      <w:r w:rsidR="005752C0" w:rsidRPr="003F6E73">
        <w:rPr>
          <w:rFonts w:asciiTheme="minorEastAsia" w:hAnsiTheme="minorEastAsia" w:cs="ＭＳ 明朝" w:hint="eastAsia"/>
          <w:color w:val="000000" w:themeColor="text1"/>
          <w:sz w:val="24"/>
          <w:szCs w:val="24"/>
        </w:rPr>
        <w:t>か月以内の期間を定めて行われる入所等をしている者を除く。）</w:t>
      </w:r>
    </w:p>
    <w:p w14:paraId="6C90C4A1" w14:textId="77777777" w:rsidR="00301A7C" w:rsidRPr="003F6E73" w:rsidRDefault="00DE2CA7" w:rsidP="00DE2CA7">
      <w:pPr>
        <w:overflowPunct w:val="0"/>
        <w:ind w:leftChars="50" w:left="465" w:hangingChars="150" w:hanging="36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(2)</w:t>
      </w:r>
      <w:r w:rsidR="00301A7C" w:rsidRPr="003F6E73">
        <w:rPr>
          <w:rFonts w:asciiTheme="minorEastAsia" w:hAnsiTheme="minorEastAsia" w:cs="ＭＳ 明朝" w:hint="eastAsia"/>
          <w:color w:val="000000" w:themeColor="text1"/>
          <w:sz w:val="24"/>
          <w:szCs w:val="24"/>
        </w:rPr>
        <w:t>「措置入所等高齢者」とは、老人福祉法（昭和38年法律第133号）第10</w:t>
      </w:r>
      <w:r w:rsidRPr="003F6E73">
        <w:rPr>
          <w:rFonts w:asciiTheme="minorEastAsia" w:hAnsiTheme="minorEastAsia" w:cs="ＭＳ 明朝" w:hint="eastAsia"/>
          <w:color w:val="000000" w:themeColor="text1"/>
          <w:sz w:val="24"/>
          <w:szCs w:val="24"/>
        </w:rPr>
        <w:t>条の4第1</w:t>
      </w:r>
      <w:r w:rsidR="00301A7C" w:rsidRPr="003F6E73">
        <w:rPr>
          <w:rFonts w:asciiTheme="minorEastAsia" w:hAnsiTheme="minorEastAsia" w:cs="ＭＳ 明朝" w:hint="eastAsia"/>
          <w:color w:val="000000" w:themeColor="text1"/>
          <w:sz w:val="24"/>
          <w:szCs w:val="24"/>
        </w:rPr>
        <w:t>項及び第11</w:t>
      </w:r>
      <w:r w:rsidRPr="003F6E73">
        <w:rPr>
          <w:rFonts w:asciiTheme="minorEastAsia" w:hAnsiTheme="minorEastAsia" w:cs="ＭＳ 明朝" w:hint="eastAsia"/>
          <w:color w:val="000000" w:themeColor="text1"/>
          <w:sz w:val="24"/>
          <w:szCs w:val="24"/>
        </w:rPr>
        <w:t>条第1項の規定による入所等の措置等が執られている者（2</w:t>
      </w:r>
      <w:r w:rsidR="00301A7C" w:rsidRPr="003F6E73">
        <w:rPr>
          <w:rFonts w:asciiTheme="minorEastAsia" w:hAnsiTheme="minorEastAsia" w:cs="ＭＳ 明朝" w:hint="eastAsia"/>
          <w:color w:val="000000" w:themeColor="text1"/>
          <w:sz w:val="24"/>
          <w:szCs w:val="24"/>
        </w:rPr>
        <w:t>か月以内の期間を定めて行われる入所等をしている者を除く。）</w:t>
      </w:r>
    </w:p>
    <w:p w14:paraId="08D44269" w14:textId="77777777" w:rsidR="00FE660B" w:rsidRPr="003F6E73" w:rsidRDefault="00FE660B" w:rsidP="00DD4C55">
      <w:pPr>
        <w:overflowPunct w:val="0"/>
        <w:spacing w:line="200" w:lineRule="exact"/>
        <w:textAlignment w:val="baseline"/>
        <w:rPr>
          <w:rFonts w:asciiTheme="minorEastAsia" w:hAnsiTheme="minorEastAsia" w:cs="ＭＳ 明朝"/>
          <w:color w:val="000000" w:themeColor="text1"/>
          <w:sz w:val="24"/>
          <w:szCs w:val="24"/>
        </w:rPr>
      </w:pPr>
    </w:p>
    <w:p w14:paraId="52047B9A" w14:textId="77777777" w:rsidR="00005EA7" w:rsidRPr="003F6E73" w:rsidRDefault="00DE2CA7" w:rsidP="00005EA7">
      <w:pPr>
        <w:overflowPunct w:val="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4</w:t>
      </w:r>
      <w:r w:rsidR="00287BFE" w:rsidRPr="003F6E73">
        <w:rPr>
          <w:rFonts w:asciiTheme="minorEastAsia" w:hAnsiTheme="minorEastAsia" w:cs="ＭＳ 明朝" w:hint="eastAsia"/>
          <w:color w:val="000000" w:themeColor="text1"/>
          <w:sz w:val="24"/>
          <w:szCs w:val="24"/>
        </w:rPr>
        <w:t xml:space="preserve">　ホームレス等の取扱い</w:t>
      </w:r>
    </w:p>
    <w:p w14:paraId="1106AB66" w14:textId="77777777" w:rsidR="00005EA7" w:rsidRPr="003F6E73" w:rsidRDefault="00005EA7" w:rsidP="00287BFE">
      <w:pPr>
        <w:overflowPunct w:val="0"/>
        <w:ind w:leftChars="100" w:left="210" w:firstLineChars="100" w:firstLine="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居住が安定していないいわゆるホームレスの方や事実上ネットカフェに寝泊まりしている方であって、いずれの市区町村の住民基本台帳にも記録されていない者について、基準日の翌日以降、</w:t>
      </w:r>
      <w:r w:rsidR="00F16B3C" w:rsidRPr="003F6E73">
        <w:rPr>
          <w:rFonts w:asciiTheme="minorEastAsia" w:hAnsiTheme="minorEastAsia" w:cs="Times New Roman" w:hint="eastAsia"/>
          <w:color w:val="000000" w:themeColor="text1"/>
          <w:spacing w:val="2"/>
          <w:kern w:val="0"/>
          <w:sz w:val="24"/>
          <w:szCs w:val="24"/>
        </w:rPr>
        <w:t>市</w:t>
      </w:r>
      <w:r w:rsidRPr="003F6E73">
        <w:rPr>
          <w:rFonts w:asciiTheme="minorEastAsia" w:hAnsiTheme="minorEastAsia" w:cs="ＭＳ 明朝" w:hint="eastAsia"/>
          <w:color w:val="000000" w:themeColor="text1"/>
          <w:sz w:val="24"/>
          <w:szCs w:val="24"/>
        </w:rPr>
        <w:t>において住民基本台帳に記録されたときは、</w:t>
      </w:r>
      <w:r w:rsidR="00DE2CA7" w:rsidRPr="003F6E73">
        <w:rPr>
          <w:rFonts w:asciiTheme="minorEastAsia" w:hAnsiTheme="minorEastAsia" w:cs="Times New Roman" w:hint="eastAsia"/>
          <w:color w:val="000000" w:themeColor="text1"/>
          <w:spacing w:val="2"/>
          <w:kern w:val="0"/>
          <w:sz w:val="24"/>
          <w:szCs w:val="24"/>
        </w:rPr>
        <w:t>市</w:t>
      </w:r>
      <w:r w:rsidRPr="003F6E73">
        <w:rPr>
          <w:rFonts w:asciiTheme="minorEastAsia" w:hAnsiTheme="minorEastAsia" w:cs="ＭＳ 明朝" w:hint="eastAsia"/>
          <w:color w:val="000000" w:themeColor="text1"/>
          <w:sz w:val="24"/>
          <w:szCs w:val="24"/>
        </w:rPr>
        <w:t>における申請・受給権者とする。</w:t>
      </w:r>
    </w:p>
    <w:p w14:paraId="47EA2379" w14:textId="77777777" w:rsidR="00D93C6F" w:rsidRPr="003F6E73" w:rsidRDefault="00D93C6F" w:rsidP="00DD4C55">
      <w:pPr>
        <w:overflowPunct w:val="0"/>
        <w:spacing w:line="200" w:lineRule="exact"/>
        <w:ind w:left="240" w:hangingChars="100" w:hanging="240"/>
        <w:textAlignment w:val="baseline"/>
        <w:rPr>
          <w:rFonts w:asciiTheme="minorEastAsia" w:hAnsiTheme="minorEastAsia" w:cs="ＭＳ 明朝"/>
          <w:color w:val="000000" w:themeColor="text1"/>
          <w:sz w:val="24"/>
          <w:szCs w:val="24"/>
        </w:rPr>
      </w:pPr>
    </w:p>
    <w:p w14:paraId="7C5FB45E" w14:textId="77777777" w:rsidR="00005EA7" w:rsidRPr="003F6E73" w:rsidRDefault="00DE2CA7" w:rsidP="00005EA7">
      <w:pPr>
        <w:overflowPunct w:val="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5</w:t>
      </w:r>
      <w:r w:rsidR="00287BFE" w:rsidRPr="003F6E73">
        <w:rPr>
          <w:rFonts w:asciiTheme="minorEastAsia" w:hAnsiTheme="minorEastAsia" w:cs="ＭＳ 明朝"/>
          <w:color w:val="000000" w:themeColor="text1"/>
          <w:sz w:val="24"/>
          <w:szCs w:val="24"/>
        </w:rPr>
        <w:t xml:space="preserve">　</w:t>
      </w:r>
      <w:r w:rsidR="00287BFE" w:rsidRPr="003F6E73">
        <w:rPr>
          <w:rFonts w:asciiTheme="minorEastAsia" w:hAnsiTheme="minorEastAsia" w:cs="ＭＳ 明朝" w:hint="eastAsia"/>
          <w:color w:val="000000" w:themeColor="text1"/>
          <w:sz w:val="24"/>
          <w:szCs w:val="24"/>
        </w:rPr>
        <w:t>無戸籍者の取扱い</w:t>
      </w:r>
    </w:p>
    <w:p w14:paraId="7E976B10" w14:textId="77777777" w:rsidR="003529D8" w:rsidRPr="003F6E73" w:rsidRDefault="00005EA7" w:rsidP="00287BFE">
      <w:pPr>
        <w:overflowPunct w:val="0"/>
        <w:ind w:leftChars="100" w:left="210" w:firstLineChars="100" w:firstLine="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現に住民基本台帳に記録されていない者であって、自己又はその未成年の子等が無戸籍であると</w:t>
      </w:r>
      <w:r w:rsidR="00DE2CA7" w:rsidRPr="003F6E73">
        <w:rPr>
          <w:rFonts w:asciiTheme="minorEastAsia" w:hAnsiTheme="minorEastAsia" w:cs="Times New Roman" w:hint="eastAsia"/>
          <w:color w:val="000000" w:themeColor="text1"/>
          <w:spacing w:val="2"/>
          <w:kern w:val="0"/>
          <w:sz w:val="24"/>
          <w:szCs w:val="24"/>
        </w:rPr>
        <w:t>市</w:t>
      </w:r>
      <w:r w:rsidRPr="003F6E73">
        <w:rPr>
          <w:rFonts w:asciiTheme="minorEastAsia" w:hAnsiTheme="minorEastAsia" w:cs="ＭＳ 明朝" w:hint="eastAsia"/>
          <w:color w:val="000000" w:themeColor="text1"/>
          <w:sz w:val="24"/>
          <w:szCs w:val="24"/>
        </w:rPr>
        <w:t>に申し出た者について、無戸籍者として把握していることを</w:t>
      </w:r>
      <w:r w:rsidR="00DE2CA7" w:rsidRPr="003F6E73">
        <w:rPr>
          <w:rFonts w:asciiTheme="minorEastAsia" w:hAnsiTheme="minorEastAsia" w:cs="Times New Roman" w:hint="eastAsia"/>
          <w:color w:val="000000" w:themeColor="text1"/>
          <w:spacing w:val="2"/>
          <w:kern w:val="0"/>
          <w:sz w:val="24"/>
          <w:szCs w:val="24"/>
        </w:rPr>
        <w:t>市</w:t>
      </w:r>
      <w:r w:rsidRPr="003F6E73">
        <w:rPr>
          <w:rFonts w:asciiTheme="minorEastAsia" w:hAnsiTheme="minorEastAsia" w:cs="ＭＳ 明朝" w:hint="eastAsia"/>
          <w:color w:val="000000" w:themeColor="text1"/>
          <w:sz w:val="24"/>
          <w:szCs w:val="24"/>
        </w:rPr>
        <w:t>長が相当と認めるときは、</w:t>
      </w:r>
      <w:r w:rsidR="00DE2CA7" w:rsidRPr="003F6E73">
        <w:rPr>
          <w:rFonts w:asciiTheme="minorEastAsia" w:hAnsiTheme="minorEastAsia" w:cs="Times New Roman" w:hint="eastAsia"/>
          <w:color w:val="000000" w:themeColor="text1"/>
          <w:spacing w:val="2"/>
          <w:kern w:val="0"/>
          <w:sz w:val="24"/>
          <w:szCs w:val="24"/>
        </w:rPr>
        <w:t>市</w:t>
      </w:r>
      <w:r w:rsidRPr="003F6E73">
        <w:rPr>
          <w:rFonts w:asciiTheme="minorEastAsia" w:hAnsiTheme="minorEastAsia" w:cs="ＭＳ 明朝" w:hint="eastAsia"/>
          <w:color w:val="000000" w:themeColor="text1"/>
          <w:sz w:val="24"/>
          <w:szCs w:val="24"/>
        </w:rPr>
        <w:t>における申請・受給権者とする。</w:t>
      </w:r>
    </w:p>
    <w:sectPr w:rsidR="003529D8" w:rsidRPr="003F6E73" w:rsidSect="00965AEB">
      <w:footerReference w:type="default" r:id="rId8"/>
      <w:pgSz w:w="11906" w:h="16838"/>
      <w:pgMar w:top="1134" w:right="1134" w:bottom="1134" w:left="1134"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07BA5" w14:textId="77777777" w:rsidR="00821431" w:rsidRDefault="00821431" w:rsidP="00E22C3D">
      <w:r>
        <w:separator/>
      </w:r>
    </w:p>
  </w:endnote>
  <w:endnote w:type="continuationSeparator" w:id="0">
    <w:p w14:paraId="001B27F5" w14:textId="77777777" w:rsidR="00821431" w:rsidRDefault="00821431" w:rsidP="00E2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3291290"/>
      <w:docPartObj>
        <w:docPartGallery w:val="Page Numbers (Bottom of Page)"/>
        <w:docPartUnique/>
      </w:docPartObj>
    </w:sdtPr>
    <w:sdtEndPr/>
    <w:sdtContent>
      <w:p w14:paraId="4E5E245C" w14:textId="77777777" w:rsidR="00854194" w:rsidRDefault="00854194">
        <w:pPr>
          <w:pStyle w:val="a5"/>
          <w:jc w:val="center"/>
        </w:pPr>
        <w:r>
          <w:fldChar w:fldCharType="begin"/>
        </w:r>
        <w:r>
          <w:instrText>PAGE   \* MERGEFORMAT</w:instrText>
        </w:r>
        <w:r>
          <w:fldChar w:fldCharType="separate"/>
        </w:r>
        <w:r w:rsidR="00640D70" w:rsidRPr="00640D70">
          <w:rPr>
            <w:noProof/>
            <w:lang w:val="ja-JP"/>
          </w:rPr>
          <w:t>1</w:t>
        </w:r>
        <w:r>
          <w:fldChar w:fldCharType="end"/>
        </w:r>
      </w:p>
    </w:sdtContent>
  </w:sdt>
  <w:p w14:paraId="0CA5ACC6" w14:textId="77777777" w:rsidR="00854194" w:rsidRDefault="008541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04C0B" w14:textId="77777777" w:rsidR="00821431" w:rsidRDefault="00821431" w:rsidP="00E22C3D">
      <w:r>
        <w:separator/>
      </w:r>
    </w:p>
  </w:footnote>
  <w:footnote w:type="continuationSeparator" w:id="0">
    <w:p w14:paraId="0487AF50" w14:textId="77777777" w:rsidR="00821431" w:rsidRDefault="00821431" w:rsidP="00E22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95373"/>
    <w:multiLevelType w:val="hybridMultilevel"/>
    <w:tmpl w:val="325A0244"/>
    <w:lvl w:ilvl="0" w:tplc="5AAAB6B6">
      <w:start w:val="1"/>
      <w:numFmt w:val="decimalEnclosedCircle"/>
      <w:lvlText w:val="%1"/>
      <w:lvlJc w:val="left"/>
      <w:pPr>
        <w:ind w:left="360" w:hanging="360"/>
      </w:pPr>
      <w:rPr>
        <w:rFonts w:hint="default"/>
      </w:rPr>
    </w:lvl>
    <w:lvl w:ilvl="1" w:tplc="666CC3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7E626F"/>
    <w:multiLevelType w:val="hybridMultilevel"/>
    <w:tmpl w:val="7D0248D0"/>
    <w:lvl w:ilvl="0" w:tplc="A738B0A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5C7595"/>
    <w:multiLevelType w:val="hybridMultilevel"/>
    <w:tmpl w:val="F6665E02"/>
    <w:lvl w:ilvl="0" w:tplc="0206221C">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defaultTabStop w:val="840"/>
  <w:drawingGridHorizontalSpacing w:val="105"/>
  <w:drawingGridVerticalSpacing w:val="357"/>
  <w:displayHorizontalDrawingGridEvery w:val="0"/>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7F"/>
    <w:rsid w:val="00003D62"/>
    <w:rsid w:val="00005EA7"/>
    <w:rsid w:val="0000700C"/>
    <w:rsid w:val="00012F5B"/>
    <w:rsid w:val="00020F00"/>
    <w:rsid w:val="000248D3"/>
    <w:rsid w:val="00025E1C"/>
    <w:rsid w:val="00032F61"/>
    <w:rsid w:val="000343B9"/>
    <w:rsid w:val="00043368"/>
    <w:rsid w:val="000453B4"/>
    <w:rsid w:val="0005216A"/>
    <w:rsid w:val="00055D41"/>
    <w:rsid w:val="00060204"/>
    <w:rsid w:val="0006519D"/>
    <w:rsid w:val="00065FF3"/>
    <w:rsid w:val="0006755A"/>
    <w:rsid w:val="00070786"/>
    <w:rsid w:val="000710E0"/>
    <w:rsid w:val="000714BC"/>
    <w:rsid w:val="00072760"/>
    <w:rsid w:val="0007551B"/>
    <w:rsid w:val="0008286C"/>
    <w:rsid w:val="00084F1E"/>
    <w:rsid w:val="00085BB9"/>
    <w:rsid w:val="000864A2"/>
    <w:rsid w:val="00087BDF"/>
    <w:rsid w:val="000918B7"/>
    <w:rsid w:val="000A65D6"/>
    <w:rsid w:val="000A6C72"/>
    <w:rsid w:val="000B793C"/>
    <w:rsid w:val="000C271A"/>
    <w:rsid w:val="000C344D"/>
    <w:rsid w:val="000C5EAF"/>
    <w:rsid w:val="000D634E"/>
    <w:rsid w:val="000E28A2"/>
    <w:rsid w:val="000F1BC2"/>
    <w:rsid w:val="000F4A5A"/>
    <w:rsid w:val="00114EFF"/>
    <w:rsid w:val="001159FB"/>
    <w:rsid w:val="00120247"/>
    <w:rsid w:val="001265CE"/>
    <w:rsid w:val="0013199D"/>
    <w:rsid w:val="00131E56"/>
    <w:rsid w:val="00133C0A"/>
    <w:rsid w:val="00134F9F"/>
    <w:rsid w:val="001572DE"/>
    <w:rsid w:val="001607A5"/>
    <w:rsid w:val="001613E7"/>
    <w:rsid w:val="00167294"/>
    <w:rsid w:val="00171536"/>
    <w:rsid w:val="00180493"/>
    <w:rsid w:val="00184BEB"/>
    <w:rsid w:val="001864A5"/>
    <w:rsid w:val="00191F7A"/>
    <w:rsid w:val="00195AFB"/>
    <w:rsid w:val="001976DD"/>
    <w:rsid w:val="001A32D0"/>
    <w:rsid w:val="001A4905"/>
    <w:rsid w:val="001A6A67"/>
    <w:rsid w:val="001A70DF"/>
    <w:rsid w:val="001B3FC7"/>
    <w:rsid w:val="001B6B1D"/>
    <w:rsid w:val="001C2365"/>
    <w:rsid w:val="001C630D"/>
    <w:rsid w:val="001D28B7"/>
    <w:rsid w:val="001D353F"/>
    <w:rsid w:val="001D7B1A"/>
    <w:rsid w:val="001E70AD"/>
    <w:rsid w:val="001F25BA"/>
    <w:rsid w:val="001F2BEE"/>
    <w:rsid w:val="00203CC0"/>
    <w:rsid w:val="00213225"/>
    <w:rsid w:val="00215C06"/>
    <w:rsid w:val="00220676"/>
    <w:rsid w:val="002260B3"/>
    <w:rsid w:val="00231642"/>
    <w:rsid w:val="00241275"/>
    <w:rsid w:val="00241DF1"/>
    <w:rsid w:val="0024242D"/>
    <w:rsid w:val="00244728"/>
    <w:rsid w:val="0025352E"/>
    <w:rsid w:val="00270F10"/>
    <w:rsid w:val="002733D5"/>
    <w:rsid w:val="002745DA"/>
    <w:rsid w:val="00280F4B"/>
    <w:rsid w:val="002811E6"/>
    <w:rsid w:val="00281A0E"/>
    <w:rsid w:val="00282176"/>
    <w:rsid w:val="00287BFE"/>
    <w:rsid w:val="00290D5F"/>
    <w:rsid w:val="00293CF7"/>
    <w:rsid w:val="00293E44"/>
    <w:rsid w:val="00294213"/>
    <w:rsid w:val="002949BE"/>
    <w:rsid w:val="00296845"/>
    <w:rsid w:val="0029719F"/>
    <w:rsid w:val="002A3B91"/>
    <w:rsid w:val="002A4617"/>
    <w:rsid w:val="002B1326"/>
    <w:rsid w:val="002B3518"/>
    <w:rsid w:val="002B4727"/>
    <w:rsid w:val="002B55EF"/>
    <w:rsid w:val="002B6624"/>
    <w:rsid w:val="002C0C90"/>
    <w:rsid w:val="002C413E"/>
    <w:rsid w:val="002C64D9"/>
    <w:rsid w:val="002C6C9C"/>
    <w:rsid w:val="002C71A5"/>
    <w:rsid w:val="002C7C9F"/>
    <w:rsid w:val="002D0E73"/>
    <w:rsid w:val="002D287C"/>
    <w:rsid w:val="002D3C73"/>
    <w:rsid w:val="002D54E9"/>
    <w:rsid w:val="002D6D5B"/>
    <w:rsid w:val="002E118F"/>
    <w:rsid w:val="002F6FB7"/>
    <w:rsid w:val="002F7C4B"/>
    <w:rsid w:val="0030122C"/>
    <w:rsid w:val="00301A7C"/>
    <w:rsid w:val="00301FC3"/>
    <w:rsid w:val="00303C9D"/>
    <w:rsid w:val="00310F20"/>
    <w:rsid w:val="00311537"/>
    <w:rsid w:val="00317727"/>
    <w:rsid w:val="0032216D"/>
    <w:rsid w:val="0032564A"/>
    <w:rsid w:val="0033265F"/>
    <w:rsid w:val="00332FEB"/>
    <w:rsid w:val="00337F6F"/>
    <w:rsid w:val="00342B4A"/>
    <w:rsid w:val="00344906"/>
    <w:rsid w:val="00345D3E"/>
    <w:rsid w:val="003529D8"/>
    <w:rsid w:val="00352F9D"/>
    <w:rsid w:val="00356B7E"/>
    <w:rsid w:val="00356F08"/>
    <w:rsid w:val="00360F17"/>
    <w:rsid w:val="00362E40"/>
    <w:rsid w:val="00364179"/>
    <w:rsid w:val="00364A21"/>
    <w:rsid w:val="00367CA8"/>
    <w:rsid w:val="003705E7"/>
    <w:rsid w:val="003721FB"/>
    <w:rsid w:val="003725C5"/>
    <w:rsid w:val="0037776A"/>
    <w:rsid w:val="0039607C"/>
    <w:rsid w:val="0039710A"/>
    <w:rsid w:val="003A4C08"/>
    <w:rsid w:val="003A67DF"/>
    <w:rsid w:val="003A6F63"/>
    <w:rsid w:val="003B318F"/>
    <w:rsid w:val="003B5EA1"/>
    <w:rsid w:val="003C0EA8"/>
    <w:rsid w:val="003C0ED2"/>
    <w:rsid w:val="003C135F"/>
    <w:rsid w:val="003C4076"/>
    <w:rsid w:val="003C6C3E"/>
    <w:rsid w:val="003D4228"/>
    <w:rsid w:val="003D545A"/>
    <w:rsid w:val="003E0CD7"/>
    <w:rsid w:val="003E2214"/>
    <w:rsid w:val="003E41DB"/>
    <w:rsid w:val="003E62ED"/>
    <w:rsid w:val="003F22CD"/>
    <w:rsid w:val="003F3826"/>
    <w:rsid w:val="003F3D90"/>
    <w:rsid w:val="003F6E73"/>
    <w:rsid w:val="0040162E"/>
    <w:rsid w:val="00402D97"/>
    <w:rsid w:val="00413360"/>
    <w:rsid w:val="004133EF"/>
    <w:rsid w:val="00416546"/>
    <w:rsid w:val="0042591E"/>
    <w:rsid w:val="004259FC"/>
    <w:rsid w:val="004319D5"/>
    <w:rsid w:val="00436FF9"/>
    <w:rsid w:val="004453E1"/>
    <w:rsid w:val="00445A85"/>
    <w:rsid w:val="00452033"/>
    <w:rsid w:val="00452746"/>
    <w:rsid w:val="00452D96"/>
    <w:rsid w:val="00455DC5"/>
    <w:rsid w:val="00457810"/>
    <w:rsid w:val="0046072B"/>
    <w:rsid w:val="00460BEC"/>
    <w:rsid w:val="00466432"/>
    <w:rsid w:val="00470172"/>
    <w:rsid w:val="004812F4"/>
    <w:rsid w:val="00483D1C"/>
    <w:rsid w:val="00492981"/>
    <w:rsid w:val="004936DF"/>
    <w:rsid w:val="00496078"/>
    <w:rsid w:val="00496D6E"/>
    <w:rsid w:val="004A7E60"/>
    <w:rsid w:val="004B2B50"/>
    <w:rsid w:val="004B6FD7"/>
    <w:rsid w:val="004C6E1A"/>
    <w:rsid w:val="004D1F0D"/>
    <w:rsid w:val="004D495B"/>
    <w:rsid w:val="004E4035"/>
    <w:rsid w:val="004E4EFB"/>
    <w:rsid w:val="004F06F3"/>
    <w:rsid w:val="004F1662"/>
    <w:rsid w:val="004F35F8"/>
    <w:rsid w:val="004F58F3"/>
    <w:rsid w:val="0050159E"/>
    <w:rsid w:val="00503616"/>
    <w:rsid w:val="0051062A"/>
    <w:rsid w:val="00510FC5"/>
    <w:rsid w:val="005155D3"/>
    <w:rsid w:val="00515AF9"/>
    <w:rsid w:val="00516DEC"/>
    <w:rsid w:val="00526AF6"/>
    <w:rsid w:val="00530F96"/>
    <w:rsid w:val="00532221"/>
    <w:rsid w:val="00532E89"/>
    <w:rsid w:val="005342A5"/>
    <w:rsid w:val="00541E90"/>
    <w:rsid w:val="00543498"/>
    <w:rsid w:val="00544906"/>
    <w:rsid w:val="005460B3"/>
    <w:rsid w:val="00546411"/>
    <w:rsid w:val="005549BE"/>
    <w:rsid w:val="005561CA"/>
    <w:rsid w:val="00556C08"/>
    <w:rsid w:val="00560502"/>
    <w:rsid w:val="0056104C"/>
    <w:rsid w:val="00566A55"/>
    <w:rsid w:val="00566ED3"/>
    <w:rsid w:val="00567085"/>
    <w:rsid w:val="00574934"/>
    <w:rsid w:val="005752C0"/>
    <w:rsid w:val="005817EC"/>
    <w:rsid w:val="00582409"/>
    <w:rsid w:val="005916A7"/>
    <w:rsid w:val="005968B2"/>
    <w:rsid w:val="005A0625"/>
    <w:rsid w:val="005A622E"/>
    <w:rsid w:val="005B0F9D"/>
    <w:rsid w:val="005B27E3"/>
    <w:rsid w:val="005B2B1C"/>
    <w:rsid w:val="005B2FE5"/>
    <w:rsid w:val="005B4599"/>
    <w:rsid w:val="005B65F5"/>
    <w:rsid w:val="005C0E12"/>
    <w:rsid w:val="005C441E"/>
    <w:rsid w:val="005C5F25"/>
    <w:rsid w:val="005C5FEA"/>
    <w:rsid w:val="005D6F9C"/>
    <w:rsid w:val="005D7400"/>
    <w:rsid w:val="005E1F3F"/>
    <w:rsid w:val="005E4E53"/>
    <w:rsid w:val="005E67CE"/>
    <w:rsid w:val="005F5969"/>
    <w:rsid w:val="005F7FBB"/>
    <w:rsid w:val="00605B1A"/>
    <w:rsid w:val="00612391"/>
    <w:rsid w:val="00617D09"/>
    <w:rsid w:val="00624CB7"/>
    <w:rsid w:val="00625DBE"/>
    <w:rsid w:val="00626F5B"/>
    <w:rsid w:val="006270A0"/>
    <w:rsid w:val="0063223E"/>
    <w:rsid w:val="00632298"/>
    <w:rsid w:val="00640D70"/>
    <w:rsid w:val="00641EC2"/>
    <w:rsid w:val="0065447A"/>
    <w:rsid w:val="00656E58"/>
    <w:rsid w:val="00663453"/>
    <w:rsid w:val="00663BAD"/>
    <w:rsid w:val="00665DB6"/>
    <w:rsid w:val="00673621"/>
    <w:rsid w:val="0067788A"/>
    <w:rsid w:val="0068361A"/>
    <w:rsid w:val="00686870"/>
    <w:rsid w:val="00690B5B"/>
    <w:rsid w:val="00691214"/>
    <w:rsid w:val="006927FE"/>
    <w:rsid w:val="00692DEF"/>
    <w:rsid w:val="006A39D1"/>
    <w:rsid w:val="006B045E"/>
    <w:rsid w:val="006B24D5"/>
    <w:rsid w:val="006C2051"/>
    <w:rsid w:val="006D363B"/>
    <w:rsid w:val="006D3C0D"/>
    <w:rsid w:val="006F3F70"/>
    <w:rsid w:val="006F4E94"/>
    <w:rsid w:val="006F70E1"/>
    <w:rsid w:val="006F7735"/>
    <w:rsid w:val="006F7932"/>
    <w:rsid w:val="00702A64"/>
    <w:rsid w:val="00703EE2"/>
    <w:rsid w:val="007079BC"/>
    <w:rsid w:val="007143AB"/>
    <w:rsid w:val="007213E9"/>
    <w:rsid w:val="007226B2"/>
    <w:rsid w:val="00727A50"/>
    <w:rsid w:val="00734D65"/>
    <w:rsid w:val="0073531C"/>
    <w:rsid w:val="00745883"/>
    <w:rsid w:val="00746344"/>
    <w:rsid w:val="007522EE"/>
    <w:rsid w:val="00755699"/>
    <w:rsid w:val="00761ECC"/>
    <w:rsid w:val="00763E5E"/>
    <w:rsid w:val="00766587"/>
    <w:rsid w:val="007678FB"/>
    <w:rsid w:val="007745D7"/>
    <w:rsid w:val="00777CFD"/>
    <w:rsid w:val="0078173A"/>
    <w:rsid w:val="00783653"/>
    <w:rsid w:val="007873AC"/>
    <w:rsid w:val="007876A7"/>
    <w:rsid w:val="00787719"/>
    <w:rsid w:val="00790FE6"/>
    <w:rsid w:val="0079225D"/>
    <w:rsid w:val="007945A8"/>
    <w:rsid w:val="007A2298"/>
    <w:rsid w:val="007A42E5"/>
    <w:rsid w:val="007A53CF"/>
    <w:rsid w:val="007B1038"/>
    <w:rsid w:val="007B5B8A"/>
    <w:rsid w:val="007D1385"/>
    <w:rsid w:val="007E210D"/>
    <w:rsid w:val="007E7A68"/>
    <w:rsid w:val="007F10B6"/>
    <w:rsid w:val="007F2012"/>
    <w:rsid w:val="00805E19"/>
    <w:rsid w:val="00812403"/>
    <w:rsid w:val="008130A0"/>
    <w:rsid w:val="00821431"/>
    <w:rsid w:val="00821FEC"/>
    <w:rsid w:val="00826415"/>
    <w:rsid w:val="00826B22"/>
    <w:rsid w:val="00826E85"/>
    <w:rsid w:val="00833382"/>
    <w:rsid w:val="0083473F"/>
    <w:rsid w:val="008352C7"/>
    <w:rsid w:val="0083625B"/>
    <w:rsid w:val="00841AA2"/>
    <w:rsid w:val="00852626"/>
    <w:rsid w:val="00852DDD"/>
    <w:rsid w:val="00853890"/>
    <w:rsid w:val="00854194"/>
    <w:rsid w:val="00855504"/>
    <w:rsid w:val="0085661A"/>
    <w:rsid w:val="00864F8F"/>
    <w:rsid w:val="008656F2"/>
    <w:rsid w:val="00867868"/>
    <w:rsid w:val="00870D15"/>
    <w:rsid w:val="0087439E"/>
    <w:rsid w:val="008860F2"/>
    <w:rsid w:val="00886568"/>
    <w:rsid w:val="00887E82"/>
    <w:rsid w:val="008900FE"/>
    <w:rsid w:val="00890B55"/>
    <w:rsid w:val="008949E7"/>
    <w:rsid w:val="008A1AB9"/>
    <w:rsid w:val="008A41E4"/>
    <w:rsid w:val="008A4AAB"/>
    <w:rsid w:val="008A7A2A"/>
    <w:rsid w:val="008B1E39"/>
    <w:rsid w:val="008C5E87"/>
    <w:rsid w:val="008D148D"/>
    <w:rsid w:val="008D2AD8"/>
    <w:rsid w:val="008D583B"/>
    <w:rsid w:val="008E3304"/>
    <w:rsid w:val="008E50B0"/>
    <w:rsid w:val="008E54ED"/>
    <w:rsid w:val="008F6AF5"/>
    <w:rsid w:val="00902729"/>
    <w:rsid w:val="0091384A"/>
    <w:rsid w:val="0091408E"/>
    <w:rsid w:val="00914F52"/>
    <w:rsid w:val="00917FFE"/>
    <w:rsid w:val="00923978"/>
    <w:rsid w:val="00923AEB"/>
    <w:rsid w:val="00926D9A"/>
    <w:rsid w:val="0094008A"/>
    <w:rsid w:val="009425C5"/>
    <w:rsid w:val="009457E8"/>
    <w:rsid w:val="009510BE"/>
    <w:rsid w:val="00956931"/>
    <w:rsid w:val="009569D3"/>
    <w:rsid w:val="00963EB6"/>
    <w:rsid w:val="00964D0A"/>
    <w:rsid w:val="00965123"/>
    <w:rsid w:val="00965AEB"/>
    <w:rsid w:val="00970215"/>
    <w:rsid w:val="00974F88"/>
    <w:rsid w:val="00977210"/>
    <w:rsid w:val="00980393"/>
    <w:rsid w:val="00994476"/>
    <w:rsid w:val="00995DA6"/>
    <w:rsid w:val="00996084"/>
    <w:rsid w:val="009A05C0"/>
    <w:rsid w:val="009A15B1"/>
    <w:rsid w:val="009A21A5"/>
    <w:rsid w:val="009B4DB9"/>
    <w:rsid w:val="009C2DFE"/>
    <w:rsid w:val="009C3E67"/>
    <w:rsid w:val="009C4761"/>
    <w:rsid w:val="009C7CF6"/>
    <w:rsid w:val="009D0F71"/>
    <w:rsid w:val="009D1343"/>
    <w:rsid w:val="009D6B25"/>
    <w:rsid w:val="009E2E00"/>
    <w:rsid w:val="009E4A66"/>
    <w:rsid w:val="009E59B1"/>
    <w:rsid w:val="009F2BFF"/>
    <w:rsid w:val="009F4F4D"/>
    <w:rsid w:val="009F5394"/>
    <w:rsid w:val="00A0277F"/>
    <w:rsid w:val="00A0297E"/>
    <w:rsid w:val="00A04656"/>
    <w:rsid w:val="00A12DA5"/>
    <w:rsid w:val="00A17BA2"/>
    <w:rsid w:val="00A20526"/>
    <w:rsid w:val="00A24866"/>
    <w:rsid w:val="00A27D3E"/>
    <w:rsid w:val="00A426A6"/>
    <w:rsid w:val="00A44549"/>
    <w:rsid w:val="00A44EB4"/>
    <w:rsid w:val="00A50FF3"/>
    <w:rsid w:val="00A705F6"/>
    <w:rsid w:val="00A8054D"/>
    <w:rsid w:val="00A83853"/>
    <w:rsid w:val="00A919EA"/>
    <w:rsid w:val="00A922CF"/>
    <w:rsid w:val="00A937EE"/>
    <w:rsid w:val="00A9477F"/>
    <w:rsid w:val="00A94BA7"/>
    <w:rsid w:val="00A94BB3"/>
    <w:rsid w:val="00A96E0F"/>
    <w:rsid w:val="00AA412C"/>
    <w:rsid w:val="00AB59AB"/>
    <w:rsid w:val="00AB7C6C"/>
    <w:rsid w:val="00AC1709"/>
    <w:rsid w:val="00AD7BDD"/>
    <w:rsid w:val="00AE28E9"/>
    <w:rsid w:val="00AE4655"/>
    <w:rsid w:val="00AE6A54"/>
    <w:rsid w:val="00AE7E8B"/>
    <w:rsid w:val="00AF39BF"/>
    <w:rsid w:val="00AF408D"/>
    <w:rsid w:val="00B04049"/>
    <w:rsid w:val="00B10120"/>
    <w:rsid w:val="00B109F4"/>
    <w:rsid w:val="00B11028"/>
    <w:rsid w:val="00B255A2"/>
    <w:rsid w:val="00B36A55"/>
    <w:rsid w:val="00B43DE8"/>
    <w:rsid w:val="00B44198"/>
    <w:rsid w:val="00B5376A"/>
    <w:rsid w:val="00B552B8"/>
    <w:rsid w:val="00B653F7"/>
    <w:rsid w:val="00B82258"/>
    <w:rsid w:val="00B8392E"/>
    <w:rsid w:val="00B859EE"/>
    <w:rsid w:val="00B873DF"/>
    <w:rsid w:val="00B94196"/>
    <w:rsid w:val="00BA145A"/>
    <w:rsid w:val="00BA1DEC"/>
    <w:rsid w:val="00BA2D55"/>
    <w:rsid w:val="00BA3CD8"/>
    <w:rsid w:val="00BA6418"/>
    <w:rsid w:val="00BA7199"/>
    <w:rsid w:val="00BB460C"/>
    <w:rsid w:val="00BC5C4D"/>
    <w:rsid w:val="00BD0A33"/>
    <w:rsid w:val="00BD4939"/>
    <w:rsid w:val="00BD5EF8"/>
    <w:rsid w:val="00BD73E3"/>
    <w:rsid w:val="00BD76B8"/>
    <w:rsid w:val="00BE41B7"/>
    <w:rsid w:val="00BE5B2A"/>
    <w:rsid w:val="00BE6169"/>
    <w:rsid w:val="00BF486B"/>
    <w:rsid w:val="00C051EA"/>
    <w:rsid w:val="00C066DF"/>
    <w:rsid w:val="00C1050A"/>
    <w:rsid w:val="00C13F18"/>
    <w:rsid w:val="00C17EBA"/>
    <w:rsid w:val="00C20DBF"/>
    <w:rsid w:val="00C24F00"/>
    <w:rsid w:val="00C33D4E"/>
    <w:rsid w:val="00C36FFE"/>
    <w:rsid w:val="00C37603"/>
    <w:rsid w:val="00C40564"/>
    <w:rsid w:val="00C43122"/>
    <w:rsid w:val="00C43460"/>
    <w:rsid w:val="00C5202A"/>
    <w:rsid w:val="00C55DD7"/>
    <w:rsid w:val="00C61797"/>
    <w:rsid w:val="00C63485"/>
    <w:rsid w:val="00C64342"/>
    <w:rsid w:val="00C656D4"/>
    <w:rsid w:val="00C65B96"/>
    <w:rsid w:val="00C65D2D"/>
    <w:rsid w:val="00C72668"/>
    <w:rsid w:val="00C76259"/>
    <w:rsid w:val="00C77E4A"/>
    <w:rsid w:val="00C80986"/>
    <w:rsid w:val="00C91EDE"/>
    <w:rsid w:val="00C94CEB"/>
    <w:rsid w:val="00CA170D"/>
    <w:rsid w:val="00CA5768"/>
    <w:rsid w:val="00CB44EF"/>
    <w:rsid w:val="00CB57B6"/>
    <w:rsid w:val="00CD1A31"/>
    <w:rsid w:val="00CD2350"/>
    <w:rsid w:val="00CD26A4"/>
    <w:rsid w:val="00CD6B48"/>
    <w:rsid w:val="00CF260E"/>
    <w:rsid w:val="00CF3800"/>
    <w:rsid w:val="00CF41F3"/>
    <w:rsid w:val="00CF5574"/>
    <w:rsid w:val="00CF5E6B"/>
    <w:rsid w:val="00D02ED0"/>
    <w:rsid w:val="00D043D9"/>
    <w:rsid w:val="00D11200"/>
    <w:rsid w:val="00D12316"/>
    <w:rsid w:val="00D24068"/>
    <w:rsid w:val="00D24FDA"/>
    <w:rsid w:val="00D27CE0"/>
    <w:rsid w:val="00D30406"/>
    <w:rsid w:val="00D412F0"/>
    <w:rsid w:val="00D441FD"/>
    <w:rsid w:val="00D46E85"/>
    <w:rsid w:val="00D476F6"/>
    <w:rsid w:val="00D540CD"/>
    <w:rsid w:val="00D6520A"/>
    <w:rsid w:val="00D66958"/>
    <w:rsid w:val="00D67451"/>
    <w:rsid w:val="00D73E7D"/>
    <w:rsid w:val="00D8441E"/>
    <w:rsid w:val="00D86DA1"/>
    <w:rsid w:val="00D90715"/>
    <w:rsid w:val="00D91899"/>
    <w:rsid w:val="00D93C6F"/>
    <w:rsid w:val="00DB2B81"/>
    <w:rsid w:val="00DB6FEA"/>
    <w:rsid w:val="00DD159A"/>
    <w:rsid w:val="00DD4C55"/>
    <w:rsid w:val="00DD779E"/>
    <w:rsid w:val="00DE2CA7"/>
    <w:rsid w:val="00DE5EF6"/>
    <w:rsid w:val="00DE68E0"/>
    <w:rsid w:val="00DF151D"/>
    <w:rsid w:val="00E06836"/>
    <w:rsid w:val="00E06C93"/>
    <w:rsid w:val="00E10BD9"/>
    <w:rsid w:val="00E12FEF"/>
    <w:rsid w:val="00E22C3D"/>
    <w:rsid w:val="00E27ACA"/>
    <w:rsid w:val="00E31E29"/>
    <w:rsid w:val="00E339C4"/>
    <w:rsid w:val="00E33A81"/>
    <w:rsid w:val="00E37862"/>
    <w:rsid w:val="00E37C5F"/>
    <w:rsid w:val="00E425B2"/>
    <w:rsid w:val="00E43CE4"/>
    <w:rsid w:val="00E45250"/>
    <w:rsid w:val="00E4613D"/>
    <w:rsid w:val="00E46346"/>
    <w:rsid w:val="00E46C21"/>
    <w:rsid w:val="00E51627"/>
    <w:rsid w:val="00E54DB1"/>
    <w:rsid w:val="00E60892"/>
    <w:rsid w:val="00E63445"/>
    <w:rsid w:val="00E63742"/>
    <w:rsid w:val="00E644BC"/>
    <w:rsid w:val="00E67DB3"/>
    <w:rsid w:val="00E70FFD"/>
    <w:rsid w:val="00E713F5"/>
    <w:rsid w:val="00E71AC0"/>
    <w:rsid w:val="00E72632"/>
    <w:rsid w:val="00E7469B"/>
    <w:rsid w:val="00E74CB5"/>
    <w:rsid w:val="00E76121"/>
    <w:rsid w:val="00E76EEB"/>
    <w:rsid w:val="00E77B54"/>
    <w:rsid w:val="00E8128F"/>
    <w:rsid w:val="00E81C9B"/>
    <w:rsid w:val="00E82DC4"/>
    <w:rsid w:val="00E875C2"/>
    <w:rsid w:val="00E93956"/>
    <w:rsid w:val="00E9704A"/>
    <w:rsid w:val="00EA1F4B"/>
    <w:rsid w:val="00EA288E"/>
    <w:rsid w:val="00EA4956"/>
    <w:rsid w:val="00EA79AB"/>
    <w:rsid w:val="00EB00D9"/>
    <w:rsid w:val="00EB1F38"/>
    <w:rsid w:val="00EC2096"/>
    <w:rsid w:val="00EC44B9"/>
    <w:rsid w:val="00EC4BBF"/>
    <w:rsid w:val="00EC77E3"/>
    <w:rsid w:val="00ED0874"/>
    <w:rsid w:val="00ED0A33"/>
    <w:rsid w:val="00ED1A67"/>
    <w:rsid w:val="00ED3AFE"/>
    <w:rsid w:val="00ED45F1"/>
    <w:rsid w:val="00ED4FAF"/>
    <w:rsid w:val="00ED61FA"/>
    <w:rsid w:val="00ED6DE8"/>
    <w:rsid w:val="00EE2DA3"/>
    <w:rsid w:val="00EE408C"/>
    <w:rsid w:val="00EE4C1D"/>
    <w:rsid w:val="00EE5556"/>
    <w:rsid w:val="00EE579E"/>
    <w:rsid w:val="00EF0F60"/>
    <w:rsid w:val="00EF2FED"/>
    <w:rsid w:val="00EF3A9E"/>
    <w:rsid w:val="00F02A20"/>
    <w:rsid w:val="00F04561"/>
    <w:rsid w:val="00F05A68"/>
    <w:rsid w:val="00F1582E"/>
    <w:rsid w:val="00F16B3C"/>
    <w:rsid w:val="00F1770B"/>
    <w:rsid w:val="00F27A74"/>
    <w:rsid w:val="00F31858"/>
    <w:rsid w:val="00F33730"/>
    <w:rsid w:val="00F353AF"/>
    <w:rsid w:val="00F40035"/>
    <w:rsid w:val="00F41E81"/>
    <w:rsid w:val="00F4381B"/>
    <w:rsid w:val="00F45761"/>
    <w:rsid w:val="00F5057C"/>
    <w:rsid w:val="00F6432B"/>
    <w:rsid w:val="00F76DE5"/>
    <w:rsid w:val="00F93C00"/>
    <w:rsid w:val="00F9436C"/>
    <w:rsid w:val="00FA1436"/>
    <w:rsid w:val="00FA54E4"/>
    <w:rsid w:val="00FB535D"/>
    <w:rsid w:val="00FC2C69"/>
    <w:rsid w:val="00FC4C77"/>
    <w:rsid w:val="00FC7A56"/>
    <w:rsid w:val="00FD2E4D"/>
    <w:rsid w:val="00FD57B4"/>
    <w:rsid w:val="00FE660B"/>
    <w:rsid w:val="00FF10BD"/>
    <w:rsid w:val="00FF2478"/>
    <w:rsid w:val="00FF5560"/>
    <w:rsid w:val="00FF559A"/>
    <w:rsid w:val="00FF5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24519BD"/>
  <w15:docId w15:val="{5840F368-6F6C-4930-8A80-F2116680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C3D"/>
    <w:pPr>
      <w:tabs>
        <w:tab w:val="center" w:pos="4252"/>
        <w:tab w:val="right" w:pos="8504"/>
      </w:tabs>
      <w:snapToGrid w:val="0"/>
    </w:pPr>
  </w:style>
  <w:style w:type="character" w:customStyle="1" w:styleId="a4">
    <w:name w:val="ヘッダー (文字)"/>
    <w:basedOn w:val="a0"/>
    <w:link w:val="a3"/>
    <w:uiPriority w:val="99"/>
    <w:rsid w:val="00E22C3D"/>
  </w:style>
  <w:style w:type="paragraph" w:styleId="a5">
    <w:name w:val="footer"/>
    <w:basedOn w:val="a"/>
    <w:link w:val="a6"/>
    <w:uiPriority w:val="99"/>
    <w:unhideWhenUsed/>
    <w:rsid w:val="00E22C3D"/>
    <w:pPr>
      <w:tabs>
        <w:tab w:val="center" w:pos="4252"/>
        <w:tab w:val="right" w:pos="8504"/>
      </w:tabs>
      <w:snapToGrid w:val="0"/>
    </w:pPr>
  </w:style>
  <w:style w:type="character" w:customStyle="1" w:styleId="a6">
    <w:name w:val="フッター (文字)"/>
    <w:basedOn w:val="a0"/>
    <w:link w:val="a5"/>
    <w:uiPriority w:val="99"/>
    <w:rsid w:val="00E22C3D"/>
  </w:style>
  <w:style w:type="paragraph" w:styleId="a7">
    <w:name w:val="Balloon Text"/>
    <w:basedOn w:val="a"/>
    <w:link w:val="a8"/>
    <w:uiPriority w:val="99"/>
    <w:semiHidden/>
    <w:unhideWhenUsed/>
    <w:rsid w:val="00270F1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70F10"/>
    <w:rPr>
      <w:rFonts w:asciiTheme="majorHAnsi" w:eastAsiaTheme="majorEastAsia" w:hAnsiTheme="majorHAnsi" w:cstheme="majorBidi"/>
      <w:sz w:val="18"/>
      <w:szCs w:val="18"/>
    </w:rPr>
  </w:style>
  <w:style w:type="paragraph" w:customStyle="1" w:styleId="a9">
    <w:name w:val="標準(太郎文書スタイル)"/>
    <w:uiPriority w:val="99"/>
    <w:rsid w:val="00F1582E"/>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a">
    <w:name w:val="annotation reference"/>
    <w:basedOn w:val="a0"/>
    <w:uiPriority w:val="99"/>
    <w:semiHidden/>
    <w:unhideWhenUsed/>
    <w:rsid w:val="00833382"/>
    <w:rPr>
      <w:sz w:val="18"/>
      <w:szCs w:val="18"/>
    </w:rPr>
  </w:style>
  <w:style w:type="paragraph" w:styleId="ab">
    <w:name w:val="annotation text"/>
    <w:basedOn w:val="a"/>
    <w:link w:val="ac"/>
    <w:uiPriority w:val="99"/>
    <w:semiHidden/>
    <w:unhideWhenUsed/>
    <w:rsid w:val="00833382"/>
    <w:pPr>
      <w:jc w:val="left"/>
    </w:pPr>
  </w:style>
  <w:style w:type="character" w:customStyle="1" w:styleId="ac">
    <w:name w:val="コメント文字列 (文字)"/>
    <w:basedOn w:val="a0"/>
    <w:link w:val="ab"/>
    <w:uiPriority w:val="99"/>
    <w:semiHidden/>
    <w:rsid w:val="00833382"/>
  </w:style>
  <w:style w:type="paragraph" w:styleId="ad">
    <w:name w:val="annotation subject"/>
    <w:basedOn w:val="ab"/>
    <w:next w:val="ab"/>
    <w:link w:val="ae"/>
    <w:uiPriority w:val="99"/>
    <w:semiHidden/>
    <w:unhideWhenUsed/>
    <w:rsid w:val="00833382"/>
    <w:rPr>
      <w:b/>
      <w:bCs/>
    </w:rPr>
  </w:style>
  <w:style w:type="character" w:customStyle="1" w:styleId="ae">
    <w:name w:val="コメント内容 (文字)"/>
    <w:basedOn w:val="ac"/>
    <w:link w:val="ad"/>
    <w:uiPriority w:val="99"/>
    <w:semiHidden/>
    <w:rsid w:val="00833382"/>
    <w:rPr>
      <w:b/>
      <w:bCs/>
    </w:rPr>
  </w:style>
  <w:style w:type="character" w:styleId="af">
    <w:name w:val="Placeholder Text"/>
    <w:basedOn w:val="a0"/>
    <w:uiPriority w:val="99"/>
    <w:semiHidden/>
    <w:rsid w:val="00567085"/>
    <w:rPr>
      <w:color w:val="808080"/>
    </w:rPr>
  </w:style>
  <w:style w:type="paragraph" w:styleId="af0">
    <w:name w:val="Revision"/>
    <w:hidden/>
    <w:uiPriority w:val="99"/>
    <w:semiHidden/>
    <w:rsid w:val="00C40564"/>
  </w:style>
  <w:style w:type="paragraph" w:styleId="af1">
    <w:name w:val="List Paragraph"/>
    <w:basedOn w:val="a"/>
    <w:uiPriority w:val="99"/>
    <w:qFormat/>
    <w:rsid w:val="009E59B1"/>
    <w:pPr>
      <w:ind w:leftChars="400" w:left="840"/>
    </w:pPr>
  </w:style>
  <w:style w:type="table" w:styleId="af2">
    <w:name w:val="Table Grid"/>
    <w:basedOn w:val="a1"/>
    <w:rsid w:val="0045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32517-BC71-4B91-A39C-CE61A58EC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564</Words>
  <Characters>3218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SL209</cp:lastModifiedBy>
  <cp:revision>3</cp:revision>
  <cp:lastPrinted>2022-09-13T07:23:00Z</cp:lastPrinted>
  <dcterms:created xsi:type="dcterms:W3CDTF">2024-02-02T02:19:00Z</dcterms:created>
  <dcterms:modified xsi:type="dcterms:W3CDTF">2024-02-02T02:19:00Z</dcterms:modified>
</cp:coreProperties>
</file>