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1DF" w:rsidRDefault="004521DF" w:rsidP="004521DF">
      <w:pPr>
        <w:spacing w:after="105"/>
        <w:rPr>
          <w:rFonts w:hint="eastAsia"/>
          <w:lang w:eastAsia="zh-TW"/>
        </w:rPr>
      </w:pPr>
      <w:r w:rsidRPr="004521DF">
        <w:rPr>
          <w:rFonts w:hint="eastAsia"/>
          <w:lang w:eastAsia="zh-TW"/>
        </w:rPr>
        <w:t>別記様式第11号（第16条関係）</w:t>
      </w:r>
    </w:p>
    <w:p w:rsidR="00CB3620" w:rsidRPr="00AD1081" w:rsidRDefault="00CB3620">
      <w:pPr>
        <w:spacing w:after="105"/>
        <w:jc w:val="center"/>
      </w:pPr>
      <w:r w:rsidRPr="00AD1081">
        <w:rPr>
          <w:rFonts w:hint="eastAsia"/>
        </w:rPr>
        <w:t>（表）</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
        <w:gridCol w:w="2003"/>
        <w:gridCol w:w="6032"/>
        <w:gridCol w:w="234"/>
      </w:tblGrid>
      <w:tr w:rsidR="00CB3620" w:rsidRPr="00AD1081">
        <w:tblPrEx>
          <w:tblCellMar>
            <w:top w:w="0" w:type="dxa"/>
            <w:bottom w:w="0" w:type="dxa"/>
          </w:tblCellMar>
        </w:tblPrEx>
        <w:trPr>
          <w:cantSplit/>
          <w:trHeight w:hRule="exact" w:val="5530"/>
        </w:trPr>
        <w:tc>
          <w:tcPr>
            <w:tcW w:w="7980" w:type="dxa"/>
            <w:gridSpan w:val="4"/>
            <w:tcBorders>
              <w:top w:val="single" w:sz="4" w:space="0" w:color="auto"/>
              <w:left w:val="single" w:sz="4" w:space="0" w:color="auto"/>
              <w:bottom w:val="nil"/>
              <w:right w:val="single" w:sz="4" w:space="0" w:color="auto"/>
            </w:tcBorders>
            <w:vAlign w:val="center"/>
          </w:tcPr>
          <w:p w:rsidR="00CB3620" w:rsidRPr="00AD1081" w:rsidRDefault="00CB3620">
            <w:pPr>
              <w:spacing w:before="105"/>
              <w:jc w:val="right"/>
              <w:rPr>
                <w:lang w:eastAsia="zh-CN"/>
              </w:rPr>
            </w:pPr>
            <w:r w:rsidRPr="00AD1081">
              <w:rPr>
                <w:rFonts w:hint="eastAsia"/>
                <w:lang w:eastAsia="zh-CN"/>
              </w:rPr>
              <w:t xml:space="preserve">第　　　　　号　</w:t>
            </w:r>
          </w:p>
          <w:p w:rsidR="00CB3620" w:rsidRPr="00AD1081" w:rsidRDefault="00CB3620">
            <w:pPr>
              <w:jc w:val="right"/>
              <w:rPr>
                <w:lang w:eastAsia="zh-CN"/>
              </w:rPr>
            </w:pPr>
          </w:p>
          <w:p w:rsidR="00CB3620" w:rsidRPr="00AD1081" w:rsidRDefault="00CB3620">
            <w:pPr>
              <w:jc w:val="center"/>
              <w:rPr>
                <w:lang w:eastAsia="zh-CN"/>
              </w:rPr>
            </w:pPr>
            <w:r w:rsidRPr="00AD1081">
              <w:fldChar w:fldCharType="begin"/>
            </w:r>
            <w:r w:rsidRPr="00AD1081">
              <w:rPr>
                <w:lang w:eastAsia="zh-CN"/>
              </w:rPr>
              <w:instrText xml:space="preserve"> eq \o\ad(</w:instrText>
            </w:r>
            <w:r w:rsidRPr="00AD1081">
              <w:rPr>
                <w:rFonts w:hint="eastAsia"/>
                <w:lang w:eastAsia="zh-CN"/>
              </w:rPr>
              <w:instrText>弁明通知書</w:instrText>
            </w:r>
            <w:r w:rsidRPr="00AD1081">
              <w:rPr>
                <w:lang w:eastAsia="zh-CN"/>
              </w:rPr>
              <w:instrText>,</w:instrText>
            </w:r>
            <w:r w:rsidRPr="00AD1081">
              <w:rPr>
                <w:rFonts w:hint="eastAsia"/>
                <w:lang w:eastAsia="zh-CN"/>
              </w:rPr>
              <w:instrText xml:space="preserve">　　　　　　　　　　　　　</w:instrText>
            </w:r>
            <w:r w:rsidRPr="00AD1081">
              <w:rPr>
                <w:lang w:eastAsia="zh-CN"/>
              </w:rPr>
              <w:instrText>)</w:instrText>
            </w:r>
            <w:r w:rsidRPr="00AD1081">
              <w:fldChar w:fldCharType="end"/>
            </w:r>
          </w:p>
          <w:p w:rsidR="00CB3620" w:rsidRPr="00AD1081" w:rsidRDefault="00CB3620">
            <w:pPr>
              <w:jc w:val="right"/>
              <w:rPr>
                <w:lang w:eastAsia="zh-CN"/>
              </w:rPr>
            </w:pPr>
          </w:p>
          <w:p w:rsidR="00CB3620" w:rsidRPr="00AD1081" w:rsidRDefault="00CB3620">
            <w:pPr>
              <w:jc w:val="right"/>
            </w:pPr>
            <w:r w:rsidRPr="00AD1081">
              <w:rPr>
                <w:rFonts w:hint="eastAsia"/>
              </w:rPr>
              <w:t xml:space="preserve">年　　月　　日　</w:t>
            </w:r>
          </w:p>
          <w:p w:rsidR="00CB3620" w:rsidRPr="00AD1081" w:rsidRDefault="00CB3620"/>
          <w:p w:rsidR="00CB3620" w:rsidRPr="00AD1081" w:rsidRDefault="00CB3620">
            <w:r w:rsidRPr="00AD1081">
              <w:rPr>
                <w:rFonts w:hint="eastAsia"/>
              </w:rPr>
              <w:t xml:space="preserve">　　　　　　　　様</w:t>
            </w:r>
          </w:p>
          <w:p w:rsidR="00CB3620" w:rsidRPr="00AD1081" w:rsidRDefault="00CB3620"/>
          <w:p w:rsidR="00CB3620" w:rsidRPr="00AD1081" w:rsidRDefault="00C02615">
            <w:pPr>
              <w:jc w:val="right"/>
            </w:pPr>
            <w:r w:rsidRPr="00AD1081">
              <w:fldChar w:fldCharType="begin"/>
            </w:r>
            <w:r w:rsidRPr="00AD1081">
              <w:instrText xml:space="preserve"> </w:instrText>
            </w:r>
            <w:r w:rsidRPr="00AD1081">
              <w:rPr>
                <w:rFonts w:hint="eastAsia"/>
              </w:rPr>
              <w:instrText>eq \o\ac(□,</w:instrText>
            </w:r>
            <w:r w:rsidRPr="00AD1081">
              <w:rPr>
                <w:rFonts w:hint="eastAsia"/>
                <w:sz w:val="14"/>
              </w:rPr>
              <w:instrText>印</w:instrText>
            </w:r>
            <w:r w:rsidRPr="00AD1081">
              <w:rPr>
                <w:rFonts w:hint="eastAsia"/>
              </w:rPr>
              <w:instrText>)</w:instrText>
            </w:r>
            <w:r w:rsidRPr="00AD1081">
              <w:fldChar w:fldCharType="end"/>
            </w:r>
            <w:r w:rsidR="00CB3620" w:rsidRPr="00AD1081">
              <w:rPr>
                <w:rFonts w:hint="eastAsia"/>
              </w:rPr>
              <w:t xml:space="preserve">　</w:t>
            </w:r>
          </w:p>
          <w:p w:rsidR="00CB3620" w:rsidRPr="00AD1081" w:rsidRDefault="00CB3620"/>
          <w:p w:rsidR="00CB3620" w:rsidRPr="00AD1081" w:rsidRDefault="00CB3620" w:rsidP="00213D4E">
            <w:pPr>
              <w:ind w:firstLineChars="100" w:firstLine="211"/>
            </w:pPr>
            <w:r w:rsidRPr="00AD1081">
              <w:rPr>
                <w:rFonts w:hint="eastAsia"/>
              </w:rPr>
              <w:t>あなたに対する下記の事実を原因とする不利益処分に係る弁明の機会の付与を下記のとおり行いますので通知します。</w:t>
            </w:r>
          </w:p>
          <w:p w:rsidR="00CB3620" w:rsidRPr="00AD1081" w:rsidRDefault="00CB3620"/>
          <w:p w:rsidR="00CB3620" w:rsidRPr="00AD1081" w:rsidRDefault="00CB3620">
            <w:pPr>
              <w:spacing w:after="105"/>
              <w:jc w:val="center"/>
            </w:pPr>
            <w:r w:rsidRPr="00AD1081">
              <w:rPr>
                <w:rFonts w:hint="eastAsia"/>
              </w:rPr>
              <w:t>記</w:t>
            </w:r>
          </w:p>
        </w:tc>
      </w:tr>
      <w:tr w:rsidR="00CB3620" w:rsidRPr="00AD1081">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c>
          <w:tcPr>
            <w:tcW w:w="188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jc w:val="distribute"/>
            </w:pPr>
            <w:r w:rsidRPr="00AD1081">
              <w:rPr>
                <w:rFonts w:hint="eastAsia"/>
              </w:rPr>
              <w:t>弁明の件名</w:t>
            </w:r>
          </w:p>
        </w:tc>
        <w:tc>
          <w:tcPr>
            <w:tcW w:w="566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pPr>
          </w:p>
        </w:tc>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r>
      <w:tr w:rsidR="00CB3620" w:rsidRPr="00AD1081">
        <w:tblPrEx>
          <w:tblCellMar>
            <w:top w:w="0" w:type="dxa"/>
            <w:bottom w:w="0" w:type="dxa"/>
          </w:tblCellMar>
        </w:tblPrEx>
        <w:trPr>
          <w:cantSplit/>
          <w:trHeight w:hRule="exact" w:val="800"/>
        </w:trPr>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c>
          <w:tcPr>
            <w:tcW w:w="188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ind w:left="-100" w:right="-100"/>
              <w:jc w:val="center"/>
            </w:pPr>
            <w:r w:rsidRPr="00AD1081">
              <w:rPr>
                <w:rFonts w:hint="eastAsia"/>
                <w:spacing w:val="93"/>
                <w:kern w:val="0"/>
                <w:fitText w:val="1794" w:id="-1288024316"/>
              </w:rPr>
              <w:t>予定され</w:t>
            </w:r>
            <w:r w:rsidRPr="00AD1081">
              <w:rPr>
                <w:rFonts w:hint="eastAsia"/>
                <w:kern w:val="0"/>
                <w:fitText w:val="1794" w:id="-1288024316"/>
              </w:rPr>
              <w:t>る</w:t>
            </w:r>
            <w:r w:rsidRPr="00AD1081">
              <w:rPr>
                <w:rFonts w:hint="eastAsia"/>
                <w:spacing w:val="8"/>
                <w:kern w:val="0"/>
                <w:fitText w:val="1794" w:id="-1288024315"/>
              </w:rPr>
              <w:t>不利益処分の内</w:t>
            </w:r>
            <w:r w:rsidRPr="00AD1081">
              <w:rPr>
                <w:rFonts w:hint="eastAsia"/>
                <w:spacing w:val="1"/>
                <w:kern w:val="0"/>
                <w:fitText w:val="1794" w:id="-1288024315"/>
              </w:rPr>
              <w:t>容</w:t>
            </w:r>
          </w:p>
        </w:tc>
        <w:tc>
          <w:tcPr>
            <w:tcW w:w="566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pPr>
          </w:p>
        </w:tc>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r>
      <w:tr w:rsidR="00CB3620" w:rsidRPr="00AD1081">
        <w:tblPrEx>
          <w:tblCellMar>
            <w:top w:w="0" w:type="dxa"/>
            <w:bottom w:w="0" w:type="dxa"/>
          </w:tblCellMar>
        </w:tblPrEx>
        <w:trPr>
          <w:cantSplit/>
          <w:trHeight w:hRule="exact" w:val="800"/>
        </w:trPr>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c>
          <w:tcPr>
            <w:tcW w:w="188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jc w:val="distribute"/>
            </w:pPr>
            <w:r w:rsidRPr="00AD1081">
              <w:rPr>
                <w:rFonts w:hint="eastAsia"/>
                <w:spacing w:val="93"/>
                <w:kern w:val="0"/>
                <w:fitText w:val="1794" w:id="-1288024314"/>
              </w:rPr>
              <w:t>根拠とな</w:t>
            </w:r>
            <w:r w:rsidRPr="00AD1081">
              <w:rPr>
                <w:rFonts w:hint="eastAsia"/>
                <w:kern w:val="0"/>
                <w:fitText w:val="1794" w:id="-1288024314"/>
              </w:rPr>
              <w:t>る</w:t>
            </w:r>
            <w:r w:rsidRPr="00AD1081">
              <w:rPr>
                <w:rFonts w:hint="eastAsia"/>
              </w:rPr>
              <w:t>法令の条項</w:t>
            </w:r>
          </w:p>
        </w:tc>
        <w:tc>
          <w:tcPr>
            <w:tcW w:w="566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pPr>
          </w:p>
        </w:tc>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r>
      <w:tr w:rsidR="00CB3620" w:rsidRPr="00AD1081">
        <w:tblPrEx>
          <w:tblCellMar>
            <w:top w:w="0" w:type="dxa"/>
            <w:bottom w:w="0" w:type="dxa"/>
          </w:tblCellMar>
        </w:tblPrEx>
        <w:trPr>
          <w:cantSplit/>
          <w:trHeight w:hRule="exact" w:val="800"/>
        </w:trPr>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c>
          <w:tcPr>
            <w:tcW w:w="188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jc w:val="distribute"/>
            </w:pPr>
            <w:r w:rsidRPr="00AD1081">
              <w:rPr>
                <w:rFonts w:hint="eastAsia"/>
                <w:spacing w:val="53"/>
                <w:kern w:val="0"/>
                <w:fitText w:val="1794" w:id="-1288024313"/>
              </w:rPr>
              <w:t>不利益処分</w:t>
            </w:r>
            <w:r w:rsidRPr="00AD1081">
              <w:rPr>
                <w:rFonts w:hint="eastAsia"/>
                <w:spacing w:val="2"/>
                <w:kern w:val="0"/>
                <w:fitText w:val="1794" w:id="-1288024313"/>
              </w:rPr>
              <w:t>の</w:t>
            </w:r>
            <w:r w:rsidRPr="00AD1081">
              <w:rPr>
                <w:rFonts w:hint="eastAsia"/>
              </w:rPr>
              <w:t>原因となる事実</w:t>
            </w:r>
          </w:p>
        </w:tc>
        <w:tc>
          <w:tcPr>
            <w:tcW w:w="566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pPr>
          </w:p>
        </w:tc>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r>
      <w:tr w:rsidR="00CB3620" w:rsidRPr="00AD1081">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c>
          <w:tcPr>
            <w:tcW w:w="188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jc w:val="distribute"/>
            </w:pPr>
            <w:r w:rsidRPr="00AD1081">
              <w:rPr>
                <w:rFonts w:hint="eastAsia"/>
              </w:rPr>
              <w:t>弁明書の提出先</w:t>
            </w:r>
          </w:p>
        </w:tc>
        <w:tc>
          <w:tcPr>
            <w:tcW w:w="566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pPr>
          </w:p>
        </w:tc>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r>
      <w:tr w:rsidR="00CB3620" w:rsidRPr="00AD1081">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c>
          <w:tcPr>
            <w:tcW w:w="188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ind w:left="-100" w:right="-100"/>
              <w:jc w:val="center"/>
            </w:pPr>
            <w:r w:rsidRPr="00AD1081">
              <w:rPr>
                <w:rFonts w:hint="eastAsia"/>
              </w:rPr>
              <w:t>弁明書の提出期限</w:t>
            </w:r>
          </w:p>
        </w:tc>
        <w:tc>
          <w:tcPr>
            <w:tcW w:w="566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jc w:val="right"/>
            </w:pPr>
            <w:r w:rsidRPr="00AD1081">
              <w:rPr>
                <w:rFonts w:hint="eastAsia"/>
              </w:rPr>
              <w:t>年　　　　月　　　　日まで</w:t>
            </w:r>
          </w:p>
        </w:tc>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r>
      <w:tr w:rsidR="00CB3620" w:rsidRPr="00AD1081">
        <w:tblPrEx>
          <w:tblCellMar>
            <w:top w:w="0" w:type="dxa"/>
            <w:bottom w:w="0" w:type="dxa"/>
          </w:tblCellMar>
        </w:tblPrEx>
        <w:trPr>
          <w:cantSplit/>
          <w:trHeight w:hRule="exact" w:val="800"/>
        </w:trPr>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c>
          <w:tcPr>
            <w:tcW w:w="188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jc w:val="distribute"/>
            </w:pPr>
            <w:r w:rsidRPr="00AD1081">
              <w:rPr>
                <w:rFonts w:hint="eastAsia"/>
              </w:rPr>
              <w:t>備考</w:t>
            </w:r>
          </w:p>
        </w:tc>
        <w:tc>
          <w:tcPr>
            <w:tcW w:w="5660" w:type="dxa"/>
            <w:tcBorders>
              <w:top w:val="single" w:sz="4" w:space="0" w:color="auto"/>
              <w:left w:val="single" w:sz="4" w:space="0" w:color="auto"/>
              <w:bottom w:val="single" w:sz="4" w:space="0" w:color="auto"/>
              <w:right w:val="single" w:sz="4" w:space="0" w:color="auto"/>
            </w:tcBorders>
            <w:vAlign w:val="center"/>
          </w:tcPr>
          <w:p w:rsidR="00CB3620" w:rsidRPr="00AD1081" w:rsidRDefault="00CB3620">
            <w:pPr>
              <w:spacing w:line="320" w:lineRule="exact"/>
            </w:pPr>
          </w:p>
          <w:p w:rsidR="00CB3620" w:rsidRPr="00AD1081" w:rsidRDefault="00CB3620">
            <w:pPr>
              <w:spacing w:line="320" w:lineRule="exact"/>
            </w:pPr>
          </w:p>
        </w:tc>
        <w:tc>
          <w:tcPr>
            <w:tcW w:w="220" w:type="dxa"/>
            <w:tcBorders>
              <w:top w:val="nil"/>
              <w:left w:val="single" w:sz="4" w:space="0" w:color="auto"/>
              <w:bottom w:val="nil"/>
              <w:right w:val="single" w:sz="4" w:space="0" w:color="auto"/>
            </w:tcBorders>
            <w:vAlign w:val="center"/>
          </w:tcPr>
          <w:p w:rsidR="00CB3620" w:rsidRPr="00AD1081" w:rsidRDefault="00CB3620">
            <w:pPr>
              <w:spacing w:line="320" w:lineRule="exact"/>
            </w:pPr>
          </w:p>
        </w:tc>
      </w:tr>
      <w:tr w:rsidR="00CB3620" w:rsidRPr="00AD1081">
        <w:tblPrEx>
          <w:tblCellMar>
            <w:top w:w="0" w:type="dxa"/>
            <w:bottom w:w="0" w:type="dxa"/>
          </w:tblCellMar>
        </w:tblPrEx>
        <w:trPr>
          <w:cantSplit/>
          <w:trHeight w:hRule="exact" w:val="500"/>
        </w:trPr>
        <w:tc>
          <w:tcPr>
            <w:tcW w:w="7980" w:type="dxa"/>
            <w:gridSpan w:val="4"/>
            <w:tcBorders>
              <w:top w:val="nil"/>
              <w:left w:val="single" w:sz="4" w:space="0" w:color="auto"/>
              <w:bottom w:val="single" w:sz="4" w:space="0" w:color="auto"/>
              <w:right w:val="single" w:sz="4" w:space="0" w:color="auto"/>
            </w:tcBorders>
            <w:vAlign w:val="center"/>
          </w:tcPr>
          <w:p w:rsidR="00CB3620" w:rsidRPr="00AD1081" w:rsidRDefault="00CB3620">
            <w:pPr>
              <w:spacing w:line="320" w:lineRule="exact"/>
              <w:ind w:firstLine="210"/>
            </w:pPr>
            <w:r w:rsidRPr="00AD1081">
              <w:rPr>
                <w:rFonts w:hint="eastAsia"/>
              </w:rPr>
              <w:t>弁明の機会の付与に際しての留意事項は、裏面のとおりです。</w:t>
            </w:r>
          </w:p>
        </w:tc>
      </w:tr>
    </w:tbl>
    <w:p w:rsidR="00CB3620" w:rsidRPr="00AD1081" w:rsidRDefault="00CB3620" w:rsidP="004521DF">
      <w:pPr>
        <w:spacing w:before="105" w:line="320" w:lineRule="exact"/>
        <w:ind w:firstLineChars="100" w:firstLine="211"/>
      </w:pPr>
      <w:r w:rsidRPr="00AD1081">
        <w:rPr>
          <w:rFonts w:hint="eastAsia"/>
        </w:rPr>
        <w:t>備考</w:t>
      </w:r>
    </w:p>
    <w:p w:rsidR="00CB3620" w:rsidRPr="00AD1081" w:rsidRDefault="00CB3620" w:rsidP="004521DF">
      <w:pPr>
        <w:spacing w:line="320" w:lineRule="exact"/>
        <w:ind w:left="630" w:hanging="210"/>
      </w:pPr>
      <w:r w:rsidRPr="00AD1081">
        <w:rPr>
          <w:rFonts w:hint="eastAsia"/>
        </w:rPr>
        <w:t>１　口頭による弁明の機会の付与を行う場合には、備考欄にその旨並びに出頭すべき日時及び場所を記載すること。</w:t>
      </w:r>
    </w:p>
    <w:p w:rsidR="00CB3620" w:rsidRPr="00AD1081" w:rsidRDefault="00CB3620" w:rsidP="004521DF">
      <w:pPr>
        <w:spacing w:line="320" w:lineRule="exact"/>
        <w:ind w:left="630" w:hanging="210"/>
      </w:pPr>
      <w:r w:rsidRPr="00AD1081">
        <w:rPr>
          <w:rFonts w:hint="eastAsia"/>
        </w:rPr>
        <w:t>２　所定の欄に記載することができないときは、別紙に記載の上、これを添付すること。</w:t>
      </w:r>
    </w:p>
    <w:p w:rsidR="00CB3620" w:rsidRPr="00AD1081" w:rsidRDefault="00CB3620">
      <w:pPr>
        <w:spacing w:after="105"/>
        <w:jc w:val="center"/>
      </w:pPr>
      <w:r w:rsidRPr="00AD1081">
        <w:br w:type="page"/>
      </w:r>
      <w:r w:rsidRPr="00AD1081">
        <w:rPr>
          <w:rFonts w:hint="eastAsia"/>
        </w:rPr>
        <w:lastRenderedPageBreak/>
        <w:t>（裏）</w:t>
      </w:r>
    </w:p>
    <w:tbl>
      <w:tblPr>
        <w:tblW w:w="8504" w:type="dxa"/>
        <w:tblInd w:w="113"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firstRow="0" w:lastRow="0" w:firstColumn="0" w:lastColumn="0" w:noHBand="0" w:noVBand="0"/>
      </w:tblPr>
      <w:tblGrid>
        <w:gridCol w:w="8504"/>
      </w:tblGrid>
      <w:tr w:rsidR="00CB3620" w:rsidRPr="00AD1081">
        <w:tblPrEx>
          <w:tblCellMar>
            <w:top w:w="0" w:type="dxa"/>
            <w:bottom w:w="0" w:type="dxa"/>
          </w:tblCellMar>
        </w:tblPrEx>
        <w:trPr>
          <w:trHeight w:hRule="exact" w:val="10730"/>
        </w:trPr>
        <w:tc>
          <w:tcPr>
            <w:tcW w:w="7980" w:type="dxa"/>
            <w:tcBorders>
              <w:top w:val="single" w:sz="4" w:space="0" w:color="auto"/>
              <w:left w:val="single" w:sz="4" w:space="0" w:color="auto"/>
              <w:bottom w:val="single" w:sz="4" w:space="0" w:color="auto"/>
              <w:right w:val="single" w:sz="4" w:space="0" w:color="auto"/>
            </w:tcBorders>
          </w:tcPr>
          <w:p w:rsidR="00CB3620" w:rsidRPr="00AD1081" w:rsidRDefault="00CB3620">
            <w:pPr>
              <w:spacing w:before="105" w:line="500" w:lineRule="exact"/>
              <w:jc w:val="center"/>
            </w:pPr>
            <w:r w:rsidRPr="00AD1081">
              <w:rPr>
                <w:rFonts w:hint="eastAsia"/>
              </w:rPr>
              <w:t>弁明の機会の付与に際しての留意事項</w:t>
            </w:r>
          </w:p>
          <w:p w:rsidR="00CB3620" w:rsidRPr="00AD1081" w:rsidRDefault="00CB3620">
            <w:pPr>
              <w:spacing w:line="500" w:lineRule="exact"/>
            </w:pPr>
          </w:p>
          <w:p w:rsidR="00CB3620" w:rsidRPr="00AD1081" w:rsidRDefault="00CB3620">
            <w:pPr>
              <w:spacing w:line="500" w:lineRule="exact"/>
              <w:ind w:left="210" w:hanging="210"/>
            </w:pPr>
            <w:r w:rsidRPr="00AD1081">
              <w:rPr>
                <w:rFonts w:hint="eastAsia"/>
              </w:rPr>
              <w:t>１　弁明書には、あなたの氏名、住所、弁明の件名及び弁明の機会の付与に係る事案についての意見を記載してください。</w:t>
            </w:r>
          </w:p>
          <w:p w:rsidR="00CB3620" w:rsidRPr="00AD1081" w:rsidRDefault="00CB3620">
            <w:pPr>
              <w:spacing w:line="500" w:lineRule="exact"/>
              <w:ind w:left="210" w:hanging="210"/>
            </w:pPr>
            <w:r w:rsidRPr="00AD1081">
              <w:rPr>
                <w:rFonts w:hint="eastAsia"/>
              </w:rPr>
              <w:t>２　弁明をするときは、証拠書類又は証拠物を提出することができます。</w:t>
            </w:r>
          </w:p>
          <w:p w:rsidR="00CB3620" w:rsidRPr="00AD1081" w:rsidRDefault="00CB3620">
            <w:pPr>
              <w:spacing w:line="500" w:lineRule="exact"/>
              <w:ind w:left="210" w:hanging="210"/>
            </w:pPr>
            <w:r w:rsidRPr="00AD1081">
              <w:rPr>
                <w:rFonts w:hint="eastAsia"/>
              </w:rPr>
              <w:t>３　あなたが弁明しない場合には、あなたに代わって代理人を選任できますので弁明の件名、代理人の氏名及び住所並びに当該代理人に弁明の機会の付与に関する一切の手続をすることを委任する旨を明示した代理人資格証明書を　　　　　　　　に提出してください。</w:t>
            </w:r>
          </w:p>
          <w:p w:rsidR="00CB3620" w:rsidRPr="00AD1081" w:rsidRDefault="00CB3620">
            <w:pPr>
              <w:spacing w:line="500" w:lineRule="exact"/>
              <w:ind w:left="210" w:hanging="210"/>
            </w:pPr>
            <w:r w:rsidRPr="00AD1081">
              <w:rPr>
                <w:rFonts w:hint="eastAsia"/>
              </w:rPr>
              <w:t>４　口頭による弁明の機会の付与を行う場合であって、あなたが病気その他のやむを得ない理由があるときには、　　　　　　　　　　に対し、変更申出書により、弁明の日時又は場所の変更を申し出ることができます。</w:t>
            </w:r>
          </w:p>
        </w:tc>
      </w:tr>
    </w:tbl>
    <w:p w:rsidR="00CB3620" w:rsidRPr="00AD1081" w:rsidRDefault="00CB3620">
      <w:pPr>
        <w:spacing w:line="320" w:lineRule="exact"/>
      </w:pPr>
    </w:p>
    <w:sectPr w:rsidR="00CB3620" w:rsidRPr="00AD1081" w:rsidSect="00213D4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054" w:rsidRDefault="00175054">
      <w:pPr>
        <w:spacing w:line="240" w:lineRule="auto"/>
      </w:pPr>
      <w:r>
        <w:separator/>
      </w:r>
    </w:p>
  </w:endnote>
  <w:endnote w:type="continuationSeparator" w:id="0">
    <w:p w:rsidR="00175054" w:rsidRDefault="00175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054" w:rsidRDefault="00175054">
      <w:pPr>
        <w:spacing w:line="240" w:lineRule="auto"/>
      </w:pPr>
      <w:r>
        <w:separator/>
      </w:r>
    </w:p>
  </w:footnote>
  <w:footnote w:type="continuationSeparator" w:id="0">
    <w:p w:rsidR="00175054" w:rsidRDefault="001750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5D16"/>
    <w:rsid w:val="00000079"/>
    <w:rsid w:val="00175054"/>
    <w:rsid w:val="001E136F"/>
    <w:rsid w:val="001E29B1"/>
    <w:rsid w:val="00213D4E"/>
    <w:rsid w:val="002C2D14"/>
    <w:rsid w:val="002D2D99"/>
    <w:rsid w:val="004521DF"/>
    <w:rsid w:val="00504100"/>
    <w:rsid w:val="00565567"/>
    <w:rsid w:val="005B3BBE"/>
    <w:rsid w:val="007E1BF2"/>
    <w:rsid w:val="00997795"/>
    <w:rsid w:val="009C5D16"/>
    <w:rsid w:val="00AD1081"/>
    <w:rsid w:val="00C02615"/>
    <w:rsid w:val="00CB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7B55B78-808E-47A9-A4DF-3FC1432B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2025-09-25T13:57:00Z</dcterms:created>
  <dcterms:modified xsi:type="dcterms:W3CDTF">2025-09-25T13:57:00Z</dcterms:modified>
</cp:coreProperties>
</file>