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</w:rPr>
        <w:t>談合情報への対応フローその１</w:t>
      </w:r>
      <w:r>
        <w:rPr>
          <w:rFonts w:hint="eastAsia"/>
          <w:sz w:val="24"/>
        </w:rPr>
        <w:t xml:space="preserve">　</w:t>
      </w:r>
      <w:r w:rsidRPr="003A67AA">
        <w:rPr>
          <w:rFonts w:hint="eastAsia"/>
          <w:b/>
          <w:sz w:val="24"/>
          <w:bdr w:val="single" w:sz="4" w:space="0" w:color="auto"/>
        </w:rPr>
        <w:t>入札執行前</w:t>
      </w:r>
    </w:p>
    <w:p w:rsidR="0016161E" w:rsidRDefault="00D67191" w:rsidP="008470A5">
      <w:pPr>
        <w:pStyle w:val="a3"/>
        <w:tabs>
          <w:tab w:val="left" w:pos="5655"/>
        </w:tabs>
        <w:rPr>
          <w:rFonts w:hint="eastAsia"/>
          <w:sz w:val="18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4" type="#_x0000_t202" style="position:absolute;left:0;text-align:left;margin-left:192pt;margin-top:9.2pt;width:48pt;height:27.6pt;z-index:251667456" o:allowincell="f">
            <v:textbox>
              <w:txbxContent>
                <w:p w:rsidR="0016161E" w:rsidRPr="00D67191" w:rsidRDefault="00751986">
                  <w:pPr>
                    <w:rPr>
                      <w:rFonts w:hint="eastAsia"/>
                      <w:dstrike/>
                      <w:color w:val="000000"/>
                      <w:sz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</w:rPr>
                    <w:t>契約</w:t>
                  </w:r>
                  <w:r w:rsidR="00D67191" w:rsidRPr="00D67191">
                    <w:rPr>
                      <w:rFonts w:hint="eastAsia"/>
                      <w:color w:val="000000"/>
                      <w:sz w:val="20"/>
                    </w:rPr>
                    <w:t>課</w:t>
                  </w:r>
                </w:p>
              </w:txbxContent>
            </v:textbox>
          </v:shape>
        </w:pict>
      </w:r>
      <w:r w:rsidR="0016161E">
        <w:rPr>
          <w:noProof/>
          <w:sz w:val="20"/>
        </w:rPr>
        <w:pict>
          <v:shape id="_x0000_s1035" type="#_x0000_t202" style="position:absolute;left:0;text-align:left;margin-left:66pt;margin-top:9.2pt;width:66pt;height:27.6pt;z-index:251602944" o:allowincell="f">
            <v:textbox>
              <w:txbxContent>
                <w:p w:rsidR="0016161E" w:rsidRDefault="0016161E">
                  <w:pPr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入札談合情報</w:t>
                  </w:r>
                </w:p>
              </w:txbxContent>
            </v:textbox>
          </v:shape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18"/>
        </w:rPr>
      </w:pPr>
      <w:r>
        <w:rPr>
          <w:noProof/>
          <w:sz w:val="2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9" type="#_x0000_t13" style="position:absolute;left:0;text-align:left;margin-left:2in;margin-top:0;width:42pt;height:18.4pt;z-index:251610112" o:allowincell="f"/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18"/>
        </w:rPr>
      </w:pPr>
      <w:r>
        <w:rPr>
          <w:noProof/>
          <w:sz w:val="20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7" type="#_x0000_t67" style="position:absolute;left:0;text-align:left;margin-left:204pt;margin-top:9.2pt;width:24pt;height:18.4pt;z-index:251603968" o:allowincell="f"/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18"/>
        </w:rPr>
      </w:pPr>
      <w:r>
        <w:rPr>
          <w:noProof/>
          <w:sz w:val="20"/>
        </w:rPr>
        <w:pict>
          <v:shape id="_x0000_s1038" type="#_x0000_t202" style="position:absolute;left:0;text-align:left;margin-left:162pt;margin-top:9.2pt;width:84pt;height:46pt;z-index:251604992" o:allowincell="f">
            <v:textbox>
              <w:txbxContent>
                <w:p w:rsidR="0016161E" w:rsidRDefault="00B828FB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調査</w:t>
                  </w:r>
                  <w:r w:rsidR="0016161E">
                    <w:rPr>
                      <w:rFonts w:hint="eastAsia"/>
                      <w:sz w:val="22"/>
                    </w:rPr>
                    <w:t>委員会</w:t>
                  </w:r>
                </w:p>
                <w:p w:rsidR="0016161E" w:rsidRDefault="00B828FB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へ</w:t>
                  </w:r>
                  <w:r w:rsidR="0016161E">
                    <w:rPr>
                      <w:rFonts w:hint="eastAsia"/>
                      <w:sz w:val="22"/>
                    </w:rPr>
                    <w:t>報告</w:t>
                  </w:r>
                  <w:r>
                    <w:rPr>
                      <w:rFonts w:hint="eastAsia"/>
                      <w:sz w:val="22"/>
                    </w:rPr>
                    <w:t>・審議</w:t>
                  </w:r>
                </w:p>
              </w:txbxContent>
            </v:textbox>
          </v:shape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18"/>
        </w:rPr>
      </w:pPr>
      <w:r>
        <w:rPr>
          <w:noProof/>
          <w:sz w:val="20"/>
        </w:rPr>
        <w:pict>
          <v:shapetype id="_x0000_t90" coordsize="21600,21600" o:spt="90" adj="9257,18514,7200" path="m@4,l@0@2@5@2@5@12,0@12,,21600@1,21600@1@2,21600@2xe">
            <v:stroke joinstyle="miter"/>
            <v:formulas>
              <v:f eqn="val #0"/>
              <v:f eqn="val #1"/>
              <v:f eqn="val #2"/>
              <v:f eqn="prod #0 1 2"/>
              <v:f eqn="sum @3 10800 0"/>
              <v:f eqn="sum 21600 #0 #1"/>
              <v:f eqn="sum #1 #2 0"/>
              <v:f eqn="prod @6 1 2"/>
              <v:f eqn="prod #1 2 1"/>
              <v:f eqn="sum @8 0 21600"/>
              <v:f eqn="prod 21600 @0 @1"/>
              <v:f eqn="prod 21600 @4 @1"/>
              <v:f eqn="prod 21600 @5 @1"/>
              <v:f eqn="prod 21600 @7 @1"/>
              <v:f eqn="prod #1 1 2"/>
              <v:f eqn="sum @5 0 @4"/>
              <v:f eqn="sum @0 0 @4"/>
              <v:f eqn="prod @2 @15 @16"/>
            </v:formulas>
            <v:path o:connecttype="custom" o:connectlocs="@4,0;@0,@2;0,@11;@14,21600;@1,@13;21600,@2" o:connectangles="270,180,180,90,0,0" textboxrect="0,@12,@1,21600;@5,@17,@1,21600"/>
            <v:handles>
              <v:h position="#0,topLeft" xrange="@2,@9"/>
              <v:h position="#1,#2" xrange="@4,21600" yrange="0,@0"/>
            </v:handles>
          </v:shapetype>
          <v:shape id="_x0000_s1045" type="#_x0000_t90" style="position:absolute;left:0;text-align:left;margin-left:258pt;margin-top:9.2pt;width:1in;height:18.4pt;flip:y;z-index:251608064" o:allowincell="f"/>
        </w:pict>
      </w:r>
      <w:r>
        <w:rPr>
          <w:noProof/>
          <w:sz w:val="20"/>
        </w:rPr>
        <w:pict>
          <v:shape id="_x0000_s1040" type="#_x0000_t90" style="position:absolute;left:0;text-align:left;margin-left:0;margin-top:9.2pt;width:150pt;height:18.4pt;rotation:180;z-index:251606016" o:allowincell="f"/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18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18"/>
        </w:rPr>
      </w:pPr>
      <w:r>
        <w:rPr>
          <w:noProof/>
          <w:sz w:val="20"/>
        </w:rPr>
        <w:pict>
          <v:shape id="_x0000_s1196" type="#_x0000_t13" style="position:absolute;left:0;text-align:left;margin-left:366pt;margin-top:0;width:48pt;height:27.6pt;z-index:251669504" o:allowincell="f"/>
        </w:pict>
      </w:r>
      <w:r>
        <w:rPr>
          <w:noProof/>
          <w:sz w:val="20"/>
        </w:rPr>
        <w:pict>
          <v:shape id="_x0000_s1048" type="#_x0000_t202" style="position:absolute;left:0;text-align:left;margin-left:426pt;margin-top:0;width:60pt;height:27.6pt;z-index:251655168" o:allowincell="f">
            <v:textbox>
              <w:txbxContent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公取へ通報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46" type="#_x0000_t202" style="position:absolute;left:0;text-align:left;margin-left:276pt;margin-top:0;width:66pt;height:27.6pt;z-index:251609088" o:allowincell="f">
            <v:textbox>
              <w:txbxContent>
                <w:p w:rsidR="0016161E" w:rsidRDefault="0016161E">
                  <w:pPr>
                    <w:jc w:val="center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調査に値する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41" type="#_x0000_t202" style="position:absolute;left:0;text-align:left;margin-left:6pt;margin-top:0;width:1in;height:27.6pt;z-index:251607040" o:allowincell="f">
            <v:textbox style="mso-next-textbox:#_x0000_s1041">
              <w:txbxContent>
                <w:p w:rsidR="0016161E" w:rsidRDefault="0016161E">
                  <w:pPr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調査に値しない</w:t>
                  </w:r>
                </w:p>
              </w:txbxContent>
            </v:textbox>
          </v:shape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18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18"/>
        </w:rPr>
      </w:pPr>
      <w:r>
        <w:rPr>
          <w:noProof/>
          <w:sz w:val="20"/>
        </w:rPr>
        <w:pict>
          <v:shape id="_x0000_s1161" type="#_x0000_t67" style="position:absolute;left:0;text-align:left;margin-left:18pt;margin-top:9.2pt;width:30pt;height:230pt;z-index:251656192" o:allowincell="f"/>
        </w:pict>
      </w:r>
      <w:r>
        <w:rPr>
          <w:noProof/>
          <w:sz w:val="20"/>
        </w:rPr>
        <w:pict>
          <v:shape id="_x0000_s1051" type="#_x0000_t67" style="position:absolute;left:0;text-align:left;margin-left:4in;margin-top:0;width:48pt;height:9.2pt;z-index:251611136" o:allowincell="f"/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18"/>
        </w:rPr>
      </w:pPr>
      <w:r>
        <w:rPr>
          <w:noProof/>
          <w:sz w:val="20"/>
        </w:rPr>
        <w:pict>
          <v:shape id="_x0000_s1052" type="#_x0000_t202" style="position:absolute;left:0;text-align:left;margin-left:270pt;margin-top:0;width:84pt;height:55.2pt;z-index:251612160" o:allowincell="f">
            <v:textbox style="mso-next-textbox:#_x0000_s1052">
              <w:txbxContent>
                <w:p w:rsidR="0016161E" w:rsidRDefault="0016161E">
                  <w:pPr>
                    <w:jc w:val="distribute"/>
                    <w:rPr>
                      <w:rFonts w:hint="eastAsia"/>
                      <w:spacing w:val="60"/>
                      <w:position w:val="-16"/>
                      <w:sz w:val="16"/>
                    </w:rPr>
                  </w:pPr>
                  <w:r>
                    <w:rPr>
                      <w:rFonts w:hint="eastAsia"/>
                      <w:spacing w:val="60"/>
                      <w:position w:val="-16"/>
                      <w:sz w:val="16"/>
                    </w:rPr>
                    <w:t>事情聴取</w:t>
                  </w:r>
                </w:p>
                <w:p w:rsidR="0016161E" w:rsidRDefault="00B828FB">
                  <w:pPr>
                    <w:rPr>
                      <w:rFonts w:hint="eastAsia"/>
                      <w:position w:val="16"/>
                      <w:sz w:val="16"/>
                    </w:rPr>
                  </w:pPr>
                  <w:r>
                    <w:rPr>
                      <w:rFonts w:hint="eastAsia"/>
                      <w:position w:val="16"/>
                      <w:sz w:val="16"/>
                    </w:rPr>
                    <w:t>調査委員会委員</w:t>
                  </w:r>
                </w:p>
                <w:p w:rsidR="00B828FB" w:rsidRDefault="00B828FB">
                  <w:pPr>
                    <w:rPr>
                      <w:rFonts w:hint="eastAsia"/>
                      <w:position w:val="16"/>
                      <w:sz w:val="16"/>
                    </w:rPr>
                  </w:pPr>
                  <w:r>
                    <w:rPr>
                      <w:rFonts w:hint="eastAsia"/>
                      <w:position w:val="16"/>
                      <w:sz w:val="16"/>
                    </w:rPr>
                    <w:t>複数による</w:t>
                  </w:r>
                </w:p>
                <w:p w:rsidR="00B828FB" w:rsidRDefault="00B828FB">
                  <w:pPr>
                    <w:rPr>
                      <w:rFonts w:hint="eastAsia"/>
                      <w:position w:val="16"/>
                      <w:sz w:val="16"/>
                    </w:rPr>
                  </w:pPr>
                </w:p>
                <w:p w:rsidR="0016161E" w:rsidRDefault="0016161E"/>
              </w:txbxContent>
            </v:textbox>
          </v:shape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18"/>
        </w:rPr>
      </w:pPr>
      <w:r>
        <w:rPr>
          <w:noProof/>
          <w:sz w:val="20"/>
        </w:rPr>
        <w:pict>
          <v:shape id="_x0000_s1055" type="#_x0000_t90" style="position:absolute;left:0;text-align:left;margin-left:5in;margin-top:0;width:102pt;height:27.6pt;flip:y;z-index:251613184" o:allowincell="f"/>
        </w:pict>
      </w:r>
      <w:r>
        <w:rPr>
          <w:noProof/>
          <w:sz w:val="20"/>
        </w:rPr>
        <w:pict>
          <v:shape id="_x0000_s1056" type="#_x0000_t90" style="position:absolute;left:0;text-align:left;margin-left:168pt;margin-top:0;width:96pt;height:27.6pt;flip:x y;z-index:251614208" o:allowincell="f"/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18"/>
        </w:rPr>
      </w:pPr>
    </w:p>
    <w:p w:rsidR="0016161E" w:rsidRDefault="00051252" w:rsidP="008470A5">
      <w:pPr>
        <w:pStyle w:val="a3"/>
        <w:tabs>
          <w:tab w:val="left" w:pos="5655"/>
        </w:tabs>
        <w:rPr>
          <w:rFonts w:hint="eastAsia"/>
          <w:sz w:val="18"/>
        </w:rPr>
      </w:pPr>
      <w:r>
        <w:rPr>
          <w:noProof/>
          <w:sz w:val="20"/>
        </w:rPr>
        <w:pict>
          <v:shape id="_x0000_s1167" type="#_x0000_t202" style="position:absolute;left:0;text-align:left;margin-left:276pt;margin-top:9.2pt;width:1in;height:46pt;z-index:251661312" stroked="f">
            <v:textbox style="mso-next-textbox:#_x0000_s1167">
              <w:txbxContent>
                <w:p w:rsidR="0016161E" w:rsidRDefault="0016161E">
                  <w:pPr>
                    <w:spacing w:line="0" w:lineRule="atLeast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入札の前日又は</w:t>
                  </w:r>
                </w:p>
                <w:p w:rsidR="0016161E" w:rsidRDefault="0016161E">
                  <w:pPr>
                    <w:spacing w:line="0" w:lineRule="atLeast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延期して行う</w:t>
                  </w:r>
                </w:p>
                <w:p w:rsidR="0016161E" w:rsidRDefault="0016161E">
                  <w:pPr>
                    <w:rPr>
                      <w:rFonts w:hint="eastAsia"/>
                      <w:sz w:val="16"/>
                    </w:rPr>
                  </w:pPr>
                </w:p>
              </w:txbxContent>
            </v:textbox>
          </v:shape>
        </w:pict>
      </w:r>
      <w:r w:rsidR="0016161E">
        <w:rPr>
          <w:noProof/>
          <w:sz w:val="20"/>
        </w:rPr>
        <w:pict>
          <v:shape id="_x0000_s1057" type="#_x0000_t202" style="position:absolute;left:0;text-align:left;margin-left:138pt;margin-top:0;width:114pt;height:46pt;z-index:251662336" o:allowincell="f">
            <v:textbox style="mso-next-textbox:#_x0000_s1057">
              <w:txbxContent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談合の事実が確認されない</w:t>
                  </w:r>
                </w:p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(</w:t>
                  </w:r>
                  <w:r>
                    <w:rPr>
                      <w:rFonts w:hint="eastAsia"/>
                      <w:sz w:val="16"/>
                    </w:rPr>
                    <w:t>事情聴取書作成）</w:t>
                  </w:r>
                </w:p>
              </w:txbxContent>
            </v:textbox>
          </v:shape>
        </w:pict>
      </w:r>
      <w:r w:rsidR="0016161E">
        <w:rPr>
          <w:noProof/>
          <w:sz w:val="20"/>
        </w:rPr>
        <w:pict>
          <v:shape id="_x0000_s1058" type="#_x0000_t202" style="position:absolute;left:0;text-align:left;margin-left:378pt;margin-top:0;width:108pt;height:46pt;z-index:251615232" o:allowincell="f">
            <v:textbox style="mso-next-textbox:#_x0000_s1058">
              <w:txbxContent>
                <w:p w:rsidR="0016161E" w:rsidRDefault="0016161E">
                  <w:pPr>
                    <w:pStyle w:val="a6"/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談合の事実が確認される</w:t>
                  </w:r>
                </w:p>
                <w:p w:rsidR="0016161E" w:rsidRDefault="0016161E">
                  <w:pPr>
                    <w:pStyle w:val="a6"/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(</w:t>
                  </w:r>
                  <w:r>
                    <w:rPr>
                      <w:rFonts w:hint="eastAsia"/>
                      <w:sz w:val="16"/>
                    </w:rPr>
                    <w:t>事情聴取書作成）</w:t>
                  </w:r>
                </w:p>
              </w:txbxContent>
            </v:textbox>
          </v:shape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18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18"/>
        </w:rPr>
      </w:pPr>
    </w:p>
    <w:p w:rsidR="0016161E" w:rsidRDefault="00A15D91" w:rsidP="008470A5">
      <w:pPr>
        <w:pStyle w:val="a3"/>
        <w:tabs>
          <w:tab w:val="left" w:pos="5655"/>
        </w:tabs>
        <w:rPr>
          <w:rFonts w:hint="eastAsia"/>
          <w:sz w:val="18"/>
        </w:rPr>
      </w:pPr>
      <w:r>
        <w:rPr>
          <w:noProof/>
          <w:sz w:val="20"/>
        </w:rPr>
        <w:pict>
          <v:shape id="_x0000_s1071" type="#_x0000_t67" style="position:absolute;left:0;text-align:left;margin-left:168pt;margin-top:9.2pt;width:60pt;height:82.8pt;z-index:251619328"/>
        </w:pict>
      </w:r>
      <w:r w:rsidR="008B0D84">
        <w:rPr>
          <w:noProof/>
          <w:sz w:val="20"/>
        </w:rPr>
        <w:pict>
          <v:shape id="_x0000_s1081" type="#_x0000_t67" style="position:absolute;left:0;text-align:left;margin-left:414pt;margin-top:9.2pt;width:30pt;height:193.2pt;z-index:251625472"/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18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18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18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18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18"/>
        </w:rPr>
      </w:pPr>
      <w:r>
        <w:rPr>
          <w:noProof/>
          <w:sz w:val="20"/>
        </w:rPr>
        <w:pict>
          <v:line id="_x0000_s1159" style="position:absolute;left:0;text-align:left;z-index:251654144" from="234pt,9.2pt" to="270pt,9.2pt" o:allowincell="f" stroked="f">
            <v:stroke endarrow="block"/>
          </v:line>
        </w:pict>
      </w:r>
    </w:p>
    <w:p w:rsidR="0016161E" w:rsidRDefault="008B0D84" w:rsidP="008470A5">
      <w:pPr>
        <w:pStyle w:val="a3"/>
        <w:tabs>
          <w:tab w:val="left" w:pos="5655"/>
        </w:tabs>
        <w:rPr>
          <w:rFonts w:hint="eastAsia"/>
          <w:sz w:val="18"/>
        </w:rPr>
      </w:pPr>
      <w:r>
        <w:rPr>
          <w:noProof/>
          <w:sz w:val="20"/>
        </w:rPr>
        <w:pict>
          <v:shape id="_x0000_s1064" type="#_x0000_t202" style="position:absolute;left:0;text-align:left;margin-left:168pt;margin-top:0;width:66pt;height:46pt;z-index:251616256">
            <v:textbox style="mso-next-textbox:#_x0000_s1064">
              <w:txbxContent>
                <w:p w:rsidR="0016161E" w:rsidRDefault="00B828FB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誓約書の提出</w:t>
                  </w:r>
                </w:p>
                <w:p w:rsidR="0016161E" w:rsidRDefault="00B828FB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注意喚起</w:t>
                  </w:r>
                </w:p>
              </w:txbxContent>
            </v:textbox>
          </v:shape>
        </w:pict>
      </w:r>
    </w:p>
    <w:p w:rsidR="0016161E" w:rsidRDefault="00051252" w:rsidP="008470A5">
      <w:pPr>
        <w:pStyle w:val="a3"/>
        <w:tabs>
          <w:tab w:val="left" w:pos="5655"/>
        </w:tabs>
        <w:rPr>
          <w:rFonts w:hint="eastAsia"/>
          <w:sz w:val="18"/>
        </w:rPr>
      </w:pPr>
      <w:r>
        <w:rPr>
          <w:noProof/>
          <w:sz w:val="20"/>
        </w:rPr>
        <w:pict>
          <v:shape id="_x0000_s1162" type="#_x0000_t202" style="position:absolute;left:0;text-align:left;margin-left:-12pt;margin-top:0;width:78pt;height:27.6pt;z-index:251657216">
            <v:textbox style="mso-next-textbox:#_x0000_s1162">
              <w:txbxContent>
                <w:p w:rsidR="0016161E" w:rsidRDefault="0016161E">
                  <w:pPr>
                    <w:jc w:val="center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入札執行</w:t>
                  </w:r>
                </w:p>
              </w:txbxContent>
            </v:textbox>
          </v:shape>
        </w:pict>
      </w:r>
      <w:r w:rsidR="00A15D91">
        <w:rPr>
          <w:rFonts w:hint="eastAsia"/>
          <w:noProof/>
          <w:sz w:val="18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261" type="#_x0000_t66" style="position:absolute;left:0;text-align:left;margin-left:84pt;margin-top:0;width:54pt;height:24.1pt;z-index:251712512"/>
        </w:pict>
      </w:r>
    </w:p>
    <w:p w:rsidR="0016161E" w:rsidRDefault="00A15D91" w:rsidP="008470A5">
      <w:pPr>
        <w:pStyle w:val="a3"/>
        <w:tabs>
          <w:tab w:val="left" w:pos="5655"/>
        </w:tabs>
        <w:rPr>
          <w:rFonts w:hint="eastAsia"/>
          <w:sz w:val="18"/>
        </w:rPr>
      </w:pPr>
      <w:r>
        <w:rPr>
          <w:rFonts w:hint="eastAsia"/>
          <w:noProof/>
          <w:sz w:val="18"/>
        </w:rPr>
        <w:pict>
          <v:shape id="_x0000_s1260" type="#_x0000_t202" style="position:absolute;left:0;text-align:left;margin-left:1in;margin-top:0;width:84pt;height:27.6pt;z-index:251711488" stroked="f">
            <v:textbox style="mso-next-textbox:#_x0000_s1260">
              <w:txbxContent>
                <w:p w:rsidR="00A15D91" w:rsidRDefault="00A15D91" w:rsidP="00A15D91">
                  <w:pPr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内訳書提示要請無</w:t>
                  </w:r>
                </w:p>
              </w:txbxContent>
            </v:textbox>
          </v:shape>
        </w:pict>
      </w:r>
    </w:p>
    <w:p w:rsidR="0016161E" w:rsidRDefault="00A15D91" w:rsidP="008470A5">
      <w:pPr>
        <w:pStyle w:val="a3"/>
        <w:tabs>
          <w:tab w:val="left" w:pos="5655"/>
        </w:tabs>
        <w:rPr>
          <w:rFonts w:hint="eastAsia"/>
          <w:sz w:val="18"/>
        </w:rPr>
      </w:pPr>
      <w:r>
        <w:rPr>
          <w:noProof/>
          <w:sz w:val="20"/>
        </w:rPr>
        <w:pict>
          <v:shape id="_x0000_s1163" type="#_x0000_t67" style="position:absolute;left:0;text-align:left;margin-left:18pt;margin-top:0;width:30pt;height:208.1pt;z-index:251658240" o:allowincell="f"/>
        </w:pict>
      </w:r>
      <w:r w:rsidR="008B0D84">
        <w:rPr>
          <w:noProof/>
          <w:sz w:val="20"/>
        </w:rPr>
        <w:pict>
          <v:shape id="_x0000_s1072" type="#_x0000_t67" style="position:absolute;left:0;text-align:left;margin-left:168pt;margin-top:0;width:60pt;height:18.4pt;z-index:251620352"/>
        </w:pict>
      </w:r>
    </w:p>
    <w:p w:rsidR="0016161E" w:rsidRDefault="008B0D84" w:rsidP="008470A5">
      <w:pPr>
        <w:pStyle w:val="a3"/>
        <w:tabs>
          <w:tab w:val="left" w:pos="5655"/>
        </w:tabs>
        <w:rPr>
          <w:rFonts w:hint="eastAsia"/>
          <w:sz w:val="18"/>
        </w:rPr>
      </w:pPr>
      <w:r>
        <w:rPr>
          <w:noProof/>
          <w:sz w:val="20"/>
        </w:rPr>
        <w:pict>
          <v:shape id="_x0000_s1066" type="#_x0000_t202" style="position:absolute;left:0;text-align:left;margin-left:150pt;margin-top:9.2pt;width:120pt;height:64.4pt;z-index:251617280">
            <v:textbox style="mso-next-textbox:#_x0000_s1066">
              <w:txbxContent>
                <w:p w:rsidR="0016161E" w:rsidRDefault="0016161E" w:rsidP="00B828FB">
                  <w:pPr>
                    <w:ind w:firstLineChars="100" w:firstLine="160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入札執行（１回目）</w:t>
                  </w:r>
                </w:p>
                <w:p w:rsidR="00B828FB" w:rsidRDefault="00B828FB">
                  <w:pPr>
                    <w:jc w:val="center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工事費内訳書　提示要請</w:t>
                  </w:r>
                </w:p>
                <w:p w:rsidR="00B828FB" w:rsidRDefault="00B828FB" w:rsidP="00B828FB">
                  <w:pPr>
                    <w:ind w:firstLineChars="100" w:firstLine="160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をした場合</w:t>
                  </w:r>
                </w:p>
              </w:txbxContent>
            </v:textbox>
          </v:shape>
        </w:pict>
      </w:r>
    </w:p>
    <w:p w:rsidR="0016161E" w:rsidRDefault="008B0D84" w:rsidP="008470A5">
      <w:pPr>
        <w:pStyle w:val="a3"/>
        <w:tabs>
          <w:tab w:val="left" w:pos="5655"/>
        </w:tabs>
        <w:rPr>
          <w:rFonts w:hint="eastAsia"/>
          <w:sz w:val="18"/>
        </w:rPr>
      </w:pPr>
      <w:r>
        <w:rPr>
          <w:noProof/>
          <w:sz w:val="18"/>
        </w:rPr>
        <w:pict>
          <v:shape id="_x0000_s1195" type="#_x0000_t202" style="position:absolute;left:0;text-align:left;margin-left:384pt;margin-top:9.2pt;width:96pt;height:64.4pt;z-index:251668480" o:allowincell="f">
            <v:textbox>
              <w:txbxContent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入札執行の延期</w:t>
                  </w:r>
                </w:p>
                <w:p w:rsidR="008B0D84" w:rsidRDefault="008B0D84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又は</w:t>
                  </w:r>
                </w:p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入札執行の取止め</w:t>
                  </w:r>
                </w:p>
              </w:txbxContent>
            </v:textbox>
          </v:shape>
        </w:pict>
      </w:r>
      <w:r w:rsidR="0016161E">
        <w:rPr>
          <w:noProof/>
          <w:sz w:val="20"/>
        </w:rPr>
        <w:pict>
          <v:shape id="_x0000_s1083" type="#_x0000_t90" style="position:absolute;left:0;text-align:left;margin-left:267.2pt;margin-top:42pt;width:119.6pt;height:54pt;rotation:-90;flip:x;z-index:251626496" o:allowincell="f" adj="9806"/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18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18"/>
        </w:rPr>
      </w:pPr>
    </w:p>
    <w:p w:rsidR="0016161E" w:rsidRDefault="008B0D84" w:rsidP="008470A5">
      <w:pPr>
        <w:pStyle w:val="a3"/>
        <w:tabs>
          <w:tab w:val="left" w:pos="5655"/>
        </w:tabs>
        <w:rPr>
          <w:rFonts w:hint="eastAsia"/>
          <w:sz w:val="18"/>
        </w:rPr>
      </w:pPr>
      <w:r>
        <w:rPr>
          <w:noProof/>
          <w:sz w:val="20"/>
        </w:rPr>
        <w:pict>
          <v:shape id="_x0000_s1075" type="#_x0000_t67" style="position:absolute;left:0;text-align:left;margin-left:168pt;margin-top:9.2pt;width:60pt;height:27.6pt;z-index:251621376" o:allowincell="f"/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18"/>
        </w:rPr>
      </w:pPr>
      <w:r>
        <w:rPr>
          <w:noProof/>
          <w:sz w:val="20"/>
        </w:rPr>
        <w:pict>
          <v:shape id="_x0000_s1141" type="#_x0000_t67" style="position:absolute;left:0;text-align:left;margin-left:408pt;margin-top:9.2pt;width:42pt;height:27.6pt;z-index:251650048" o:allowincell="f"/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18"/>
        </w:rPr>
      </w:pPr>
      <w:r>
        <w:rPr>
          <w:noProof/>
          <w:sz w:val="20"/>
        </w:rPr>
        <w:pict>
          <v:shape id="_x0000_s1070" type="#_x0000_t202" style="position:absolute;left:0;text-align:left;margin-left:168pt;margin-top:9.2pt;width:66pt;height:27.6pt;z-index:251618304" o:allowincell="f">
            <v:textbox>
              <w:txbxContent>
                <w:p w:rsidR="0016161E" w:rsidRDefault="0016161E">
                  <w:pPr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内訳チェック</w:t>
                  </w:r>
                </w:p>
              </w:txbxContent>
            </v:textbox>
          </v:shape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18"/>
        </w:rPr>
      </w:pPr>
      <w:r>
        <w:rPr>
          <w:noProof/>
          <w:sz w:val="20"/>
        </w:rPr>
        <w:pict>
          <v:shape id="_x0000_s1076" type="#_x0000_t90" style="position:absolute;left:0;text-align:left;margin-left:240pt;margin-top:0;width:30pt;height:18.4pt;flip:y;z-index:251622400" o:allowincell="f"/>
        </w:pict>
      </w:r>
      <w:r>
        <w:rPr>
          <w:noProof/>
          <w:sz w:val="20"/>
        </w:rPr>
        <w:pict>
          <v:shape id="_x0000_s1077" type="#_x0000_t90" style="position:absolute;left:0;text-align:left;margin-left:132pt;margin-top:0;width:30pt;height:18.4pt;flip:x y;z-index:251623424" o:allowincell="f"/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18"/>
        </w:rPr>
      </w:pPr>
      <w:r>
        <w:rPr>
          <w:noProof/>
          <w:sz w:val="20"/>
        </w:rPr>
        <w:pict>
          <v:shape id="_x0000_s1140" type="#_x0000_t202" style="position:absolute;left:0;text-align:left;margin-left:384pt;margin-top:0;width:96pt;height:46pt;z-index:251649024" o:allowincell="f">
            <v:textbox>
              <w:txbxContent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公取へ通報</w:t>
                  </w:r>
                </w:p>
                <w:p w:rsidR="00B828FB" w:rsidRDefault="00B828FB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事情聴取書写し送付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38" type="#_x0000_t202" style="position:absolute;left:0;text-align:left;margin-left:240pt;margin-top:9.2pt;width:84pt;height:46pt;z-index:251648000" o:allowincell="f">
            <v:textbox style="mso-next-textbox:#_x0000_s1138">
              <w:txbxContent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談合の事実が</w:t>
                  </w:r>
                </w:p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確認される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78" type="#_x0000_t202" style="position:absolute;left:0;text-align:left;margin-left:108pt;margin-top:9.2pt;width:84pt;height:46pt;z-index:251624448" o:allowincell="f">
            <v:textbox style="mso-next-textbox:#_x0000_s1078">
              <w:txbxContent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談合の事実が</w:t>
                  </w:r>
                </w:p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確認されない</w:t>
                  </w:r>
                </w:p>
              </w:txbxContent>
            </v:textbox>
          </v:shape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18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18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18"/>
        </w:rPr>
      </w:pPr>
      <w:r>
        <w:rPr>
          <w:noProof/>
          <w:sz w:val="20"/>
        </w:rPr>
        <w:pict>
          <v:shape id="_x0000_s1142" type="#_x0000_t67" style="position:absolute;left:0;text-align:left;margin-left:120pt;margin-top:5.7pt;width:42pt;height:46pt;z-index:251651072" o:allowincell="f"/>
        </w:pict>
      </w:r>
      <w:r>
        <w:rPr>
          <w:noProof/>
          <w:sz w:val="20"/>
        </w:rPr>
        <w:pict>
          <v:shape id="_x0000_s1192" type="#_x0000_t66" style="position:absolute;left:0;text-align:left;margin-left:1in;margin-top:5.7pt;width:30pt;height:27.6pt;z-index:251666432" o:allowincell="f"/>
        </w:pict>
      </w:r>
      <w:r>
        <w:rPr>
          <w:noProof/>
          <w:sz w:val="20"/>
        </w:rPr>
        <w:pict>
          <v:shape id="_x0000_s1164" type="#_x0000_t202" style="position:absolute;left:0;text-align:left;margin-left:0;margin-top:0;width:66pt;height:27.6pt;z-index:251659264" o:allowincell="f">
            <v:textbox style="mso-next-textbox:#_x0000_s1164">
              <w:txbxContent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落札者決定</w:t>
                  </w:r>
                </w:p>
              </w:txbxContent>
            </v:textbox>
          </v:shape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18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18"/>
        </w:rPr>
      </w:pPr>
      <w:r>
        <w:rPr>
          <w:noProof/>
          <w:sz w:val="20"/>
        </w:rPr>
        <w:pict>
          <v:shape id="_x0000_s1190" type="#_x0000_t67" style="position:absolute;left:0;text-align:left;margin-left:12pt;margin-top:0;width:42pt;height:9.2pt;z-index:251665408"/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18"/>
        </w:rPr>
        <w:sectPr w:rsidR="0016161E" w:rsidSect="00877EF2">
          <w:footerReference w:type="default" r:id="rId7"/>
          <w:pgSz w:w="11906" w:h="16838" w:code="9"/>
          <w:pgMar w:top="284" w:right="567" w:bottom="284" w:left="1418" w:header="284" w:footer="284" w:gutter="0"/>
          <w:pgNumType w:fmt="numberInDash" w:start="80"/>
          <w:cols w:space="425"/>
          <w:docGrid w:type="linesAndChars" w:linePitch="368"/>
        </w:sectPr>
      </w:pPr>
      <w:r>
        <w:rPr>
          <w:noProof/>
          <w:sz w:val="20"/>
        </w:rPr>
        <w:pict>
          <v:shape id="_x0000_s1145" type="#_x0000_t202" style="position:absolute;left:0;text-align:left;margin-left:114pt;margin-top:0;width:84pt;height:60.9pt;z-index:251652096" o:allowincell="f">
            <v:textbox style="mso-next-textbox:#_x0000_s1145">
              <w:txbxContent>
                <w:p w:rsidR="0016161E" w:rsidRDefault="0016161E">
                  <w:pPr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誓約書</w:t>
                  </w:r>
                  <w:r w:rsidR="00B828FB">
                    <w:rPr>
                      <w:rFonts w:hint="eastAsia"/>
                      <w:sz w:val="16"/>
                    </w:rPr>
                    <w:t>・事情聴取書</w:t>
                  </w:r>
                </w:p>
                <w:p w:rsidR="00B828FB" w:rsidRDefault="00B828FB">
                  <w:pPr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入札調書写し</w:t>
                  </w:r>
                </w:p>
                <w:p w:rsidR="0016161E" w:rsidRDefault="00B828FB">
                  <w:pPr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公取へ送付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66" type="#_x0000_t202" style="position:absolute;left:0;text-align:left;margin-left:0;margin-top:0;width:66pt;height:27.6pt;z-index:251660288" o:allowincell="f">
            <v:textbox style="mso-next-textbox:#_x0000_s1166">
              <w:txbxContent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契約</w:t>
                  </w:r>
                </w:p>
              </w:txbxContent>
            </v:textbox>
          </v:shape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pacing w:val="20"/>
          <w:sz w:val="24"/>
        </w:rPr>
      </w:pPr>
      <w:r>
        <w:rPr>
          <w:rFonts w:hint="eastAsia"/>
          <w:sz w:val="24"/>
        </w:rPr>
        <w:lastRenderedPageBreak/>
        <w:t xml:space="preserve">　　</w:t>
      </w:r>
      <w:r>
        <w:rPr>
          <w:rFonts w:hint="eastAsia"/>
        </w:rPr>
        <w:t>談合情報への対応フロー</w:t>
      </w:r>
      <w:r>
        <w:rPr>
          <w:rFonts w:hint="eastAsia"/>
          <w:spacing w:val="20"/>
        </w:rPr>
        <w:t xml:space="preserve">その２　　</w:t>
      </w:r>
      <w:r w:rsidRPr="003A67AA">
        <w:rPr>
          <w:rFonts w:hint="eastAsia"/>
          <w:b/>
          <w:spacing w:val="20"/>
          <w:sz w:val="24"/>
          <w:bdr w:val="single" w:sz="4" w:space="0" w:color="auto"/>
        </w:rPr>
        <w:t>契約締結前</w:t>
      </w:r>
    </w:p>
    <w:p w:rsidR="009E18FB" w:rsidRDefault="009E18FB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9E18FB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rFonts w:hint="eastAsia"/>
          <w:noProof/>
          <w:sz w:val="24"/>
        </w:rPr>
        <w:pict>
          <v:shape id="_x0000_s1252" type="#_x0000_t202" style="position:absolute;left:0;text-align:left;margin-left:198pt;margin-top:0;width:48pt;height:27.6pt;z-index:251703296">
            <v:textbox style="mso-next-textbox:#_x0000_s1252">
              <w:txbxContent>
                <w:p w:rsidR="009E18FB" w:rsidRPr="00D67191" w:rsidRDefault="00D67191" w:rsidP="009E18FB">
                  <w:pPr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契</w:t>
                  </w:r>
                  <w:r w:rsidR="00751986">
                    <w:rPr>
                      <w:rFonts w:hint="eastAsia"/>
                      <w:sz w:val="20"/>
                    </w:rPr>
                    <w:t>約</w:t>
                  </w:r>
                  <w:r>
                    <w:rPr>
                      <w:rFonts w:hint="eastAsia"/>
                      <w:sz w:val="20"/>
                    </w:rPr>
                    <w:t>課</w:t>
                  </w:r>
                </w:p>
              </w:txbxContent>
            </v:textbox>
          </v:shape>
        </w:pict>
      </w:r>
      <w:r>
        <w:rPr>
          <w:rFonts w:hint="eastAsia"/>
          <w:noProof/>
          <w:sz w:val="24"/>
        </w:rPr>
        <w:pict>
          <v:shape id="_x0000_s1251" type="#_x0000_t13" style="position:absolute;left:0;text-align:left;margin-left:150pt;margin-top:0;width:42pt;height:18.4pt;z-index:251702272"/>
        </w:pict>
      </w:r>
      <w:r>
        <w:rPr>
          <w:rFonts w:hint="eastAsia"/>
          <w:noProof/>
          <w:sz w:val="24"/>
        </w:rPr>
        <w:pict>
          <v:shape id="_x0000_s1250" type="#_x0000_t202" style="position:absolute;left:0;text-align:left;margin-left:78pt;margin-top:0;width:66pt;height:27.6pt;z-index:251701248">
            <v:textbox>
              <w:txbxContent>
                <w:p w:rsidR="009E18FB" w:rsidRDefault="009E18FB" w:rsidP="009E18FB">
                  <w:pPr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入札談合情報</w:t>
                  </w:r>
                </w:p>
              </w:txbxContent>
            </v:textbox>
          </v:shape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F96536" w:rsidRDefault="00F96536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0"/>
        </w:rPr>
        <w:pict>
          <v:shape id="_x0000_s1253" type="#_x0000_t67" style="position:absolute;left:0;text-align:left;margin-left:210pt;margin-top:0;width:30pt;height:18.4pt;z-index:251704320"/>
        </w:pict>
      </w:r>
    </w:p>
    <w:p w:rsidR="0016161E" w:rsidRDefault="009E18FB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0"/>
        </w:rPr>
        <w:pict>
          <v:shape id="_x0000_s1085" type="#_x0000_t202" style="position:absolute;left:0;text-align:left;margin-left:138pt;margin-top:9.2pt;width:114pt;height:46pt;z-index:251627520">
            <v:textbox style="mso-next-textbox:#_x0000_s1085">
              <w:txbxContent>
                <w:p w:rsidR="002811AA" w:rsidRDefault="009E18FB">
                  <w:pPr>
                    <w:jc w:val="distribute"/>
                    <w:rPr>
                      <w:rFonts w:hint="eastAsia"/>
                      <w:sz w:val="22"/>
                      <w:szCs w:val="22"/>
                    </w:rPr>
                  </w:pPr>
                  <w:r w:rsidRPr="002811AA">
                    <w:rPr>
                      <w:rFonts w:hint="eastAsia"/>
                      <w:sz w:val="22"/>
                      <w:szCs w:val="22"/>
                    </w:rPr>
                    <w:t>調査委員会</w:t>
                  </w:r>
                </w:p>
                <w:p w:rsidR="0016161E" w:rsidRDefault="009E18FB">
                  <w:pPr>
                    <w:jc w:val="distribute"/>
                    <w:rPr>
                      <w:rFonts w:hint="eastAsia"/>
                      <w:sz w:val="16"/>
                    </w:rPr>
                  </w:pPr>
                  <w:r w:rsidRPr="002811AA">
                    <w:rPr>
                      <w:rFonts w:hint="eastAsia"/>
                      <w:sz w:val="22"/>
                      <w:szCs w:val="22"/>
                    </w:rPr>
                    <w:t>へ報告・審議</w:t>
                  </w:r>
                </w:p>
              </w:txbxContent>
            </v:textbox>
          </v:shape>
        </w:pict>
      </w:r>
    </w:p>
    <w:p w:rsidR="0016161E" w:rsidRDefault="002811AA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0"/>
        </w:rPr>
        <w:pict>
          <v:shape id="_x0000_s1254" type="#_x0000_t90" style="position:absolute;left:0;text-align:left;margin-left:264pt;margin-top:0;width:42pt;height:46pt;flip:y;z-index:251705344"/>
        </w:pict>
      </w:r>
      <w:r w:rsidR="00367FCC">
        <w:rPr>
          <w:noProof/>
          <w:sz w:val="20"/>
        </w:rPr>
        <w:pict>
          <v:shape id="_x0000_s1131" type="#_x0000_t90" style="position:absolute;left:0;text-align:left;margin-left:36pt;margin-top:0;width:1in;height:46pt;flip:x y;z-index:251642880" o:allowincell="f"/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367FCC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0"/>
        </w:rPr>
        <w:pict>
          <v:shape id="_x0000_s1089" type="#_x0000_t202" style="position:absolute;left:0;text-align:left;margin-left:246pt;margin-top:9.2pt;width:1in;height:27.6pt;z-index:251629568">
            <v:textbox style="mso-next-textbox:#_x0000_s1089">
              <w:txbxContent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調査に値する</w:t>
                  </w:r>
                </w:p>
              </w:txbxContent>
            </v:textbox>
          </v:shape>
        </w:pict>
      </w:r>
      <w:r w:rsidR="00F96536">
        <w:rPr>
          <w:noProof/>
          <w:sz w:val="20"/>
        </w:rPr>
        <w:pict>
          <v:shape id="_x0000_s1095" type="#_x0000_t202" style="position:absolute;left:0;text-align:left;margin-left:402pt;margin-top:9.2pt;width:66pt;height:64.4pt;z-index:251646976" o:allowincell="f">
            <v:textbox style="mso-next-textbox:#_x0000_s1095">
              <w:txbxContent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公取へ通報</w:t>
                  </w:r>
                </w:p>
                <w:p w:rsidR="00F96536" w:rsidRDefault="00F96536" w:rsidP="00F96536">
                  <w:pPr>
                    <w:jc w:val="left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入札調書写しを送付</w:t>
                  </w:r>
                </w:p>
              </w:txbxContent>
            </v:textbox>
          </v:shape>
        </w:pict>
      </w:r>
      <w:r w:rsidR="0016161E">
        <w:rPr>
          <w:noProof/>
          <w:sz w:val="20"/>
        </w:rPr>
        <w:pict>
          <v:shape id="_x0000_s1093" type="#_x0000_t13" style="position:absolute;left:0;text-align:left;margin-left:330pt;margin-top:9.2pt;width:42pt;height:27.6pt;z-index:251630592" o:allowincell="f"/>
        </w:pict>
      </w:r>
      <w:r w:rsidR="0016161E">
        <w:rPr>
          <w:noProof/>
          <w:sz w:val="20"/>
        </w:rPr>
        <w:pict>
          <v:shape id="_x0000_s1088" type="#_x0000_t202" style="position:absolute;left:0;text-align:left;margin-left:18pt;margin-top:9.2pt;width:78pt;height:27.6pt;z-index:251628544" o:allowincell="f">
            <v:textbox>
              <w:txbxContent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調査に値しない</w:t>
                  </w:r>
                </w:p>
              </w:txbxContent>
            </v:textbox>
          </v:shape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0"/>
        </w:rPr>
        <w:pict>
          <v:shape id="_x0000_s1096" type="#_x0000_t67" style="position:absolute;left:0;text-align:left;margin-left:258pt;margin-top:9.2pt;width:18pt;height:36.8pt;z-index:251631616"/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0"/>
        </w:rPr>
        <w:pict>
          <v:shape id="_x0000_s1133" type="#_x0000_t67" style="position:absolute;left:0;text-align:left;margin-left:36pt;margin-top:9.2pt;width:36pt;height:174.8pt;z-index:251643904" o:allowincell="f"/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0"/>
        </w:rPr>
        <w:pict>
          <v:shape id="_x0000_s1099" type="#_x0000_t90" style="position:absolute;left:0;text-align:left;margin-left:162pt;margin-top:9.2pt;width:66pt;height:73.6pt;flip:x y;z-index:251633664" o:allowincell="f"/>
        </w:pict>
      </w:r>
      <w:r>
        <w:rPr>
          <w:noProof/>
          <w:sz w:val="20"/>
        </w:rPr>
        <w:pict>
          <v:shape id="_x0000_s1101" type="#_x0000_t90" style="position:absolute;left:0;text-align:left;margin-left:330pt;margin-top:9.2pt;width:66pt;height:73.6pt;flip:y;z-index:251634688" o:allowincell="f"/>
        </w:pict>
      </w:r>
      <w:r>
        <w:rPr>
          <w:noProof/>
          <w:sz w:val="20"/>
        </w:rPr>
        <w:pict>
          <v:shape id="_x0000_s1097" type="#_x0000_t202" style="position:absolute;left:0;text-align:left;margin-left:234pt;margin-top:0;width:90pt;height:46pt;z-index:251645952" o:allowincell="f">
            <v:textbox style="mso-next-textbox:#_x0000_s1097">
              <w:txbxContent>
                <w:p w:rsidR="0016161E" w:rsidRDefault="0016161E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16"/>
                    </w:rPr>
                    <w:t xml:space="preserve">事情聴取　　</w:t>
                  </w:r>
                  <w:r w:rsidR="00F96536">
                    <w:rPr>
                      <w:rFonts w:hint="eastAsia"/>
                      <w:sz w:val="16"/>
                    </w:rPr>
                    <w:t>調査</w:t>
                  </w:r>
                  <w:r>
                    <w:rPr>
                      <w:rFonts w:hint="eastAsia"/>
                      <w:sz w:val="16"/>
                    </w:rPr>
                    <w:t>委員会委員複数による</w:t>
                  </w:r>
                </w:p>
              </w:txbxContent>
            </v:textbox>
          </v:shape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0"/>
        </w:rPr>
        <w:pict>
          <v:shape id="_x0000_s1098" type="#_x0000_t202" style="position:absolute;left:0;text-align:left;margin-left:234pt;margin-top:9.2pt;width:96pt;height:27.6pt;z-index:251632640" o:allowincell="f" stroked="f">
            <v:textbox style="mso-next-textbox:#_x0000_s1098" inset=",0,,0">
              <w:txbxContent>
                <w:p w:rsidR="0016161E" w:rsidRDefault="0016161E">
                  <w:pPr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(</w:t>
                  </w:r>
                  <w:r>
                    <w:rPr>
                      <w:rFonts w:hint="eastAsia"/>
                      <w:sz w:val="16"/>
                    </w:rPr>
                    <w:t>入札を行った者全員</w:t>
                  </w:r>
                  <w:r>
                    <w:rPr>
                      <w:rFonts w:hint="eastAsia"/>
                      <w:sz w:val="16"/>
                    </w:rPr>
                    <w:t>)</w:t>
                  </w:r>
                </w:p>
              </w:txbxContent>
            </v:textbox>
          </v:shape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0"/>
        </w:rPr>
        <w:pict>
          <v:shape id="_x0000_s1104" type="#_x0000_t202" style="position:absolute;left:0;text-align:left;margin-left:318pt;margin-top:0;width:120pt;height:46pt;z-index:251636736" o:allowincell="f">
            <v:textbox style="mso-next-textbox:#_x0000_s1104">
              <w:txbxContent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談合の事実が確認される</w:t>
                  </w:r>
                </w:p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(</w:t>
                  </w:r>
                  <w:r>
                    <w:rPr>
                      <w:rFonts w:hint="eastAsia"/>
                      <w:sz w:val="16"/>
                    </w:rPr>
                    <w:t>事情聴取書作成</w:t>
                  </w:r>
                  <w:r>
                    <w:rPr>
                      <w:rFonts w:hint="eastAsia"/>
                      <w:sz w:val="16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02" type="#_x0000_t202" style="position:absolute;left:0;text-align:left;margin-left:126pt;margin-top:0;width:120pt;height:46pt;z-index:251635712" o:allowincell="f">
            <v:textbox style="mso-next-textbox:#_x0000_s1102">
              <w:txbxContent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談合の事実が確認されない</w:t>
                  </w:r>
                </w:p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(</w:t>
                  </w:r>
                  <w:r>
                    <w:rPr>
                      <w:rFonts w:hint="eastAsia"/>
                      <w:sz w:val="16"/>
                    </w:rPr>
                    <w:t>事情聴取書作成</w:t>
                  </w:r>
                  <w:r>
                    <w:rPr>
                      <w:rFonts w:hint="eastAsia"/>
                      <w:sz w:val="16"/>
                    </w:rPr>
                    <w:t>)</w:t>
                  </w:r>
                </w:p>
              </w:txbxContent>
            </v:textbox>
          </v:shape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0"/>
        </w:rPr>
        <w:pict>
          <v:shape id="_x0000_s1109" type="#_x0000_t67" style="position:absolute;left:0;text-align:left;margin-left:354pt;margin-top:0;width:42pt;height:64.4pt;z-index:251638784" o:allowincell="f"/>
        </w:pict>
      </w:r>
      <w:r>
        <w:rPr>
          <w:noProof/>
          <w:sz w:val="20"/>
        </w:rPr>
        <w:pict>
          <v:shape id="_x0000_s1107" type="#_x0000_t67" style="position:absolute;left:0;text-align:left;margin-left:162pt;margin-top:0;width:42pt;height:18.4pt;z-index:251637760" o:allowincell="f"/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4"/>
        </w:rPr>
        <w:pict>
          <v:shape id="_x0000_s1248" type="#_x0000_t202" style="position:absolute;left:0;text-align:left;margin-left:150pt;margin-top:9.2pt;width:66pt;height:27.6pt;z-index:251699200" o:allowincell="f">
            <v:textbox style="mso-next-textbox:#_x0000_s1248">
              <w:txbxContent>
                <w:p w:rsidR="0016161E" w:rsidRDefault="0016161E">
                  <w:pPr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誓約書の提出</w:t>
                  </w:r>
                </w:p>
                <w:p w:rsidR="0016161E" w:rsidRDefault="0016161E">
                  <w:pPr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のしんちょく</w:t>
                  </w:r>
                </w:p>
              </w:txbxContent>
            </v:textbox>
          </v:shape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0"/>
        </w:rPr>
        <w:pict>
          <v:shape id="_x0000_s1249" type="#_x0000_t90" style="position:absolute;left:0;text-align:left;margin-left:18pt;margin-top:0;width:108pt;height:55.2pt;flip:x y;z-index:251700224" o:allowincell="f"/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0"/>
        </w:rPr>
        <w:pict>
          <v:shape id="_x0000_s1113" type="#_x0000_t67" style="position:absolute;left:0;text-align:left;margin-left:192pt;margin-top:9.2pt;width:24pt;height:27.6pt;z-index:251639808" o:allowincell="f"/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0"/>
        </w:rPr>
        <w:pict>
          <v:shape id="_x0000_s1117" type="#_x0000_t202" style="position:absolute;left:0;text-align:left;margin-left:180pt;margin-top:9.2pt;width:78pt;height:73.6pt;z-index:251653120" o:allowincell="f">
            <v:textbox style="mso-next-textbox:#_x0000_s1117">
              <w:txbxContent>
                <w:p w:rsidR="00F96536" w:rsidRDefault="00F96536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事情聴取書・誓約</w:t>
                  </w:r>
                </w:p>
                <w:p w:rsidR="00F96536" w:rsidRDefault="00F96536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書・入札調書写し</w:t>
                  </w:r>
                </w:p>
                <w:p w:rsidR="0016161E" w:rsidRDefault="0016161E" w:rsidP="00F96536">
                  <w:pPr>
                    <w:jc w:val="left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公取へ送付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34" type="#_x0000_t202" style="position:absolute;left:0;text-align:left;margin-left:24pt;margin-top:9.2pt;width:60pt;height:27.6pt;z-index:251644928" o:allowincell="f">
            <v:textbox style="mso-next-textbox:#_x0000_s1134">
              <w:txbxContent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契約締結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19" type="#_x0000_t202" style="position:absolute;left:0;text-align:left;margin-left:330pt;margin-top:9.2pt;width:96pt;height:27.75pt;z-index:251640832" o:allowincell="f">
            <v:textbox style="mso-next-textbox:#_x0000_s1119">
              <w:txbxContent>
                <w:p w:rsidR="0016161E" w:rsidRDefault="0016161E">
                  <w:pPr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入　札　の　無　効</w:t>
                  </w:r>
                </w:p>
                <w:p w:rsidR="0016161E" w:rsidRDefault="0016161E">
                  <w:pPr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のしんちょく</w:t>
                  </w:r>
                </w:p>
              </w:txbxContent>
            </v:textbox>
          </v:shape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0"/>
        </w:rPr>
        <w:pict>
          <v:shape id="_x0000_s1183" type="#_x0000_t67" style="position:absolute;left:0;text-align:left;margin-left:366pt;margin-top:9.2pt;width:24pt;height:55.2pt;z-index:251663360" o:allowincell="f"/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0"/>
        </w:rPr>
        <w:pict>
          <v:shape id="_x0000_s1184" type="#_x0000_t202" style="position:absolute;left:0;text-align:left;margin-left:336pt;margin-top:9.2pt;width:102pt;height:46pt;z-index:251664384">
            <v:textbox>
              <w:txbxContent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公取へ通報</w:t>
                  </w:r>
                </w:p>
                <w:p w:rsidR="00F96536" w:rsidRDefault="00F96536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事情聴取書写し送付</w:t>
                  </w:r>
                </w:p>
              </w:txbxContent>
            </v:textbox>
          </v:shape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0"/>
        </w:rPr>
        <w:pict>
          <v:shape id="_x0000_s1122" type="#_x0000_t202" style="position:absolute;left:0;text-align:left;margin-left:498pt;margin-top:9.2pt;width:1in;height:1in;z-index:251641856" o:allowincell="f" stroked="f">
            <v:textbox>
              <w:txbxContent>
                <w:p w:rsidR="0016161E" w:rsidRDefault="0016161E"/>
              </w:txbxContent>
            </v:textbox>
          </v:shape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051252">
      <w:pPr>
        <w:pStyle w:val="a3"/>
        <w:tabs>
          <w:tab w:val="left" w:pos="5655"/>
        </w:tabs>
        <w:ind w:leftChars="0" w:left="0"/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pacing w:val="20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</w:rPr>
        <w:t>談合情報への対応フローその３</w:t>
      </w:r>
      <w:r>
        <w:rPr>
          <w:rFonts w:hint="eastAsia"/>
          <w:spacing w:val="20"/>
          <w:sz w:val="24"/>
        </w:rPr>
        <w:t xml:space="preserve">　</w:t>
      </w:r>
      <w:r w:rsidRPr="003A67AA">
        <w:rPr>
          <w:rFonts w:hint="eastAsia"/>
          <w:b/>
          <w:spacing w:val="20"/>
          <w:sz w:val="24"/>
          <w:bdr w:val="single" w:sz="4" w:space="0" w:color="auto"/>
        </w:rPr>
        <w:t>契約締結後</w:t>
      </w:r>
    </w:p>
    <w:p w:rsidR="0016161E" w:rsidRDefault="00E23D41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rFonts w:hint="eastAsia"/>
          <w:noProof/>
          <w:sz w:val="24"/>
        </w:rPr>
        <w:pict>
          <v:shape id="_x0000_s1257" type="#_x0000_t202" style="position:absolute;left:0;text-align:left;margin-left:210pt;margin-top:12pt;width:48pt;height:27.6pt;z-index:251708416">
            <v:textbox style="mso-next-textbox:#_x0000_s1257">
              <w:txbxContent>
                <w:p w:rsidR="00E23D41" w:rsidRPr="00D67191" w:rsidRDefault="00D67191" w:rsidP="00E23D41">
                  <w:pPr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契</w:t>
                  </w:r>
                  <w:r w:rsidR="004029F7">
                    <w:rPr>
                      <w:rFonts w:hint="eastAsia"/>
                      <w:sz w:val="20"/>
                    </w:rPr>
                    <w:t>約</w:t>
                  </w:r>
                  <w:r>
                    <w:rPr>
                      <w:rFonts w:hint="eastAsia"/>
                      <w:sz w:val="20"/>
                    </w:rPr>
                    <w:t>課</w:t>
                  </w:r>
                </w:p>
              </w:txbxContent>
            </v:textbox>
          </v:shape>
        </w:pict>
      </w:r>
      <w:r>
        <w:rPr>
          <w:rFonts w:hint="eastAsia"/>
          <w:noProof/>
          <w:sz w:val="24"/>
        </w:rPr>
        <w:pict>
          <v:shape id="_x0000_s1256" type="#_x0000_t13" style="position:absolute;left:0;text-align:left;margin-left:162pt;margin-top:12pt;width:42pt;height:18.4pt;z-index:251707392"/>
        </w:pict>
      </w:r>
      <w:r>
        <w:rPr>
          <w:rFonts w:hint="eastAsia"/>
          <w:noProof/>
          <w:sz w:val="24"/>
        </w:rPr>
        <w:pict>
          <v:shape id="_x0000_s1255" type="#_x0000_t202" style="position:absolute;left:0;text-align:left;margin-left:90pt;margin-top:12pt;width:66pt;height:27.6pt;z-index:251706368">
            <v:textbox style="mso-next-textbox:#_x0000_s1255">
              <w:txbxContent>
                <w:p w:rsidR="00E23D41" w:rsidRDefault="00E23D41" w:rsidP="00E23D41">
                  <w:pPr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入札談合情報</w:t>
                  </w:r>
                </w:p>
              </w:txbxContent>
            </v:textbox>
          </v:shape>
        </w:pict>
      </w:r>
    </w:p>
    <w:p w:rsidR="00E23D41" w:rsidRDefault="00E23D41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E23D41" w:rsidRDefault="00E23D41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0"/>
        </w:rPr>
        <w:pict>
          <v:shape id="_x0000_s1258" type="#_x0000_t67" style="position:absolute;left:0;text-align:left;margin-left:222pt;margin-top:12pt;width:30pt;height:18.4pt;z-index:251709440"/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E23D41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rFonts w:hint="eastAsia"/>
          <w:noProof/>
          <w:sz w:val="24"/>
        </w:rPr>
        <w:pict>
          <v:shape id="_x0000_s1259" type="#_x0000_t90" style="position:absolute;left:0;text-align:left;margin-left:276pt;margin-top:12pt;width:42pt;height:46pt;flip:y;z-index:251710464"/>
        </w:pict>
      </w:r>
      <w:r>
        <w:rPr>
          <w:noProof/>
          <w:sz w:val="20"/>
        </w:rPr>
        <w:pict>
          <v:shape id="_x0000_s1199" type="#_x0000_t202" style="position:absolute;left:0;text-align:left;margin-left:138pt;margin-top:0;width:120pt;height:46pt;z-index:251670528" o:allowincell="f">
            <v:textbox style="mso-next-textbox:#_x0000_s1199">
              <w:txbxContent>
                <w:p w:rsidR="00E23D41" w:rsidRDefault="002811AA">
                  <w:pPr>
                    <w:jc w:val="distribute"/>
                    <w:rPr>
                      <w:rFonts w:hint="eastAsia"/>
                      <w:sz w:val="22"/>
                      <w:szCs w:val="22"/>
                    </w:rPr>
                  </w:pPr>
                  <w:r w:rsidRPr="002811AA">
                    <w:rPr>
                      <w:rFonts w:hint="eastAsia"/>
                      <w:sz w:val="22"/>
                      <w:szCs w:val="22"/>
                    </w:rPr>
                    <w:t>調査委員会</w:t>
                  </w:r>
                </w:p>
                <w:p w:rsidR="0016161E" w:rsidRPr="00E23D41" w:rsidRDefault="002811AA">
                  <w:pPr>
                    <w:jc w:val="distribute"/>
                    <w:rPr>
                      <w:rFonts w:hint="eastAsia"/>
                      <w:sz w:val="22"/>
                      <w:szCs w:val="22"/>
                    </w:rPr>
                  </w:pPr>
                  <w:r w:rsidRPr="00E23D41">
                    <w:rPr>
                      <w:rFonts w:hint="eastAsia"/>
                      <w:sz w:val="22"/>
                      <w:szCs w:val="22"/>
                    </w:rPr>
                    <w:t>へ報告・審議</w:t>
                  </w:r>
                </w:p>
              </w:txbxContent>
            </v:textbox>
          </v:shape>
        </w:pict>
      </w:r>
      <w:r w:rsidR="0016161E">
        <w:rPr>
          <w:noProof/>
          <w:sz w:val="20"/>
        </w:rPr>
        <w:pict>
          <v:shape id="_x0000_s1224" type="#_x0000_t90" style="position:absolute;left:0;text-align:left;margin-left:36pt;margin-top:9.2pt;width:1in;height:55.2pt;flip:x y;z-index:251691008" o:allowincell="f"/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E23D41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0"/>
        </w:rPr>
        <w:pict>
          <v:shape id="_x0000_s1203" type="#_x0000_t202" style="position:absolute;left:0;text-align:left;margin-left:246pt;margin-top:9.2pt;width:1in;height:27.6pt;z-index:251672576">
            <v:textbox style="mso-next-textbox:#_x0000_s1203">
              <w:txbxContent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調査に値する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205" type="#_x0000_t13" style="position:absolute;left:0;text-align:left;margin-left:330pt;margin-top:9.2pt;width:54pt;height:27.6pt;z-index:251673600"/>
        </w:pict>
      </w:r>
      <w:r>
        <w:rPr>
          <w:noProof/>
          <w:sz w:val="20"/>
        </w:rPr>
        <w:pict>
          <v:shape id="_x0000_s1230" type="#_x0000_t202" style="position:absolute;left:0;text-align:left;margin-left:402pt;margin-top:9.2pt;width:90pt;height:46pt;z-index:251696128">
            <v:textbox style="mso-next-textbox:#_x0000_s1230">
              <w:txbxContent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公取へ通報</w:t>
                  </w:r>
                </w:p>
                <w:p w:rsidR="00E23D41" w:rsidRDefault="00E23D41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入札調書写し送付</w:t>
                  </w:r>
                </w:p>
                <w:p w:rsidR="00E23D41" w:rsidRDefault="00E23D41">
                  <w:pPr>
                    <w:jc w:val="distribute"/>
                    <w:rPr>
                      <w:rFonts w:hint="eastAsia"/>
                      <w:sz w:val="16"/>
                    </w:rPr>
                  </w:pPr>
                </w:p>
              </w:txbxContent>
            </v:textbox>
          </v:shape>
        </w:pict>
      </w:r>
      <w:r w:rsidR="0016161E">
        <w:rPr>
          <w:noProof/>
          <w:sz w:val="20"/>
        </w:rPr>
        <w:pict>
          <v:shape id="_x0000_s1202" type="#_x0000_t202" style="position:absolute;left:0;text-align:left;margin-left:18pt;margin-top:9.2pt;width:78pt;height:27.6pt;z-index:251671552" o:allowincell="f">
            <v:textbox>
              <w:txbxContent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調査に値しない</w:t>
                  </w:r>
                </w:p>
              </w:txbxContent>
            </v:textbox>
          </v:shape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0"/>
        </w:rPr>
        <w:pict>
          <v:shape id="_x0000_s1206" type="#_x0000_t67" style="position:absolute;left:0;text-align:left;margin-left:270pt;margin-top:9.2pt;width:18pt;height:36.8pt;z-index:251674624" o:allowincell="f"/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0"/>
        </w:rPr>
        <w:pict>
          <v:shape id="_x0000_s1225" type="#_x0000_t67" style="position:absolute;left:0;text-align:left;margin-left:36pt;margin-top:9.2pt;width:36pt;height:174.8pt;z-index:251692032" o:allowincell="f"/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0"/>
        </w:rPr>
        <w:pict>
          <v:shape id="_x0000_s1208" type="#_x0000_t90" style="position:absolute;left:0;text-align:left;margin-left:162pt;margin-top:9.2pt;width:66pt;height:73.6pt;flip:x y;z-index:251676672" o:allowincell="f"/>
        </w:pict>
      </w:r>
      <w:r>
        <w:rPr>
          <w:noProof/>
          <w:sz w:val="20"/>
        </w:rPr>
        <w:pict>
          <v:shape id="_x0000_s1209" type="#_x0000_t90" style="position:absolute;left:0;text-align:left;margin-left:330pt;margin-top:9.2pt;width:66pt;height:73.6pt;flip:y;z-index:251677696" o:allowincell="f"/>
        </w:pict>
      </w:r>
      <w:r>
        <w:rPr>
          <w:noProof/>
          <w:sz w:val="20"/>
        </w:rPr>
        <w:pict>
          <v:shape id="_x0000_s1229" type="#_x0000_t202" style="position:absolute;left:0;text-align:left;margin-left:234pt;margin-top:0;width:90pt;height:46pt;z-index:251695104" o:allowincell="f">
            <v:textbox style="mso-next-textbox:#_x0000_s1229">
              <w:txbxContent>
                <w:p w:rsidR="0016161E" w:rsidRDefault="0016161E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16"/>
                    </w:rPr>
                    <w:t xml:space="preserve">事情聴取　　</w:t>
                  </w:r>
                  <w:r w:rsidR="00E23D41">
                    <w:rPr>
                      <w:rFonts w:hint="eastAsia"/>
                      <w:sz w:val="16"/>
                    </w:rPr>
                    <w:t>調査</w:t>
                  </w:r>
                  <w:r>
                    <w:rPr>
                      <w:rFonts w:hint="eastAsia"/>
                      <w:sz w:val="16"/>
                    </w:rPr>
                    <w:t>委員会委員複数による</w:t>
                  </w:r>
                </w:p>
              </w:txbxContent>
            </v:textbox>
          </v:shape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0"/>
        </w:rPr>
        <w:pict>
          <v:shape id="_x0000_s1207" type="#_x0000_t202" style="position:absolute;left:0;text-align:left;margin-left:234pt;margin-top:9.2pt;width:96pt;height:27.6pt;z-index:251675648" o:allowincell="f" stroked="f">
            <v:textbox style="mso-next-textbox:#_x0000_s1207" inset=",0,,0">
              <w:txbxContent>
                <w:p w:rsidR="0016161E" w:rsidRDefault="0016161E">
                  <w:pPr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(</w:t>
                  </w:r>
                  <w:r>
                    <w:rPr>
                      <w:rFonts w:hint="eastAsia"/>
                      <w:sz w:val="16"/>
                    </w:rPr>
                    <w:t>入札を行った者全員</w:t>
                  </w:r>
                  <w:r>
                    <w:rPr>
                      <w:rFonts w:hint="eastAsia"/>
                      <w:sz w:val="16"/>
                    </w:rPr>
                    <w:t>)</w:t>
                  </w:r>
                </w:p>
              </w:txbxContent>
            </v:textbox>
          </v:shape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0"/>
        </w:rPr>
        <w:pict>
          <v:shape id="_x0000_s1211" type="#_x0000_t202" style="position:absolute;left:0;text-align:left;margin-left:318pt;margin-top:0;width:120pt;height:46pt;z-index:251679744" o:allowincell="f">
            <v:textbox style="mso-next-textbox:#_x0000_s1211">
              <w:txbxContent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談合の事実が確認される</w:t>
                  </w:r>
                </w:p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(</w:t>
                  </w:r>
                  <w:r>
                    <w:rPr>
                      <w:rFonts w:hint="eastAsia"/>
                      <w:sz w:val="16"/>
                    </w:rPr>
                    <w:t>事情聴取書作成</w:t>
                  </w:r>
                  <w:r>
                    <w:rPr>
                      <w:rFonts w:hint="eastAsia"/>
                      <w:sz w:val="16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210" type="#_x0000_t202" style="position:absolute;left:0;text-align:left;margin-left:126pt;margin-top:0;width:120pt;height:46pt;z-index:251678720" o:allowincell="f">
            <v:textbox style="mso-next-textbox:#_x0000_s1210">
              <w:txbxContent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談合の事実が確認されない</w:t>
                  </w:r>
                </w:p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(</w:t>
                  </w:r>
                  <w:r>
                    <w:rPr>
                      <w:rFonts w:hint="eastAsia"/>
                      <w:sz w:val="16"/>
                    </w:rPr>
                    <w:t>事情聴取書作成</w:t>
                  </w:r>
                  <w:r>
                    <w:rPr>
                      <w:rFonts w:hint="eastAsia"/>
                      <w:sz w:val="16"/>
                    </w:rPr>
                    <w:t>)</w:t>
                  </w:r>
                </w:p>
              </w:txbxContent>
            </v:textbox>
          </v:shape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0"/>
        </w:rPr>
        <w:pict>
          <v:shape id="_x0000_s1226" type="#_x0000_t202" style="position:absolute;left:0;text-align:left;margin-left:24pt;margin-top:9.2pt;width:60pt;height:27.6pt;z-index:251693056" o:allowincell="f">
            <v:textbox>
              <w:txbxContent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契約続行</w:t>
                  </w:r>
                </w:p>
              </w:txbxContent>
            </v:textbox>
          </v:shape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0"/>
        </w:rPr>
        <w:pict>
          <v:shape id="_x0000_s1215" type="#_x0000_t67" style="position:absolute;left:0;text-align:left;margin-left:204pt;margin-top:0;width:24pt;height:92pt;z-index:251682816" o:allowincell="f"/>
        </w:pict>
      </w:r>
      <w:r>
        <w:rPr>
          <w:noProof/>
          <w:sz w:val="20"/>
        </w:rPr>
        <w:pict>
          <v:shape id="_x0000_s1214" type="#_x0000_t67" style="position:absolute;left:0;text-align:left;margin-left:2in;margin-top:0;width:24pt;height:92pt;z-index:251681792" o:allowincell="f"/>
        </w:pict>
      </w:r>
      <w:r>
        <w:rPr>
          <w:noProof/>
          <w:sz w:val="20"/>
        </w:rPr>
        <w:pict>
          <v:shape id="_x0000_s1213" type="#_x0000_t67" style="position:absolute;left:0;text-align:left;margin-left:354pt;margin-top:0;width:42pt;height:64.4pt;z-index:251680768" o:allowincell="f"/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0"/>
        </w:rPr>
        <w:pict>
          <v:shape id="_x0000_s1232" type="#_x0000_t202" style="position:absolute;left:0;text-align:left;margin-left:192pt;margin-top:9.2pt;width:60pt;height:27.6pt;z-index:251697152" o:allowincell="f">
            <v:textbox>
              <w:txbxContent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公取へ送付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216" type="#_x0000_t202" style="position:absolute;left:0;text-align:left;margin-left:330pt;margin-top:9.2pt;width:96pt;height:27.75pt;z-index:251683840" o:allowincell="f">
            <v:textbox>
              <w:txbxContent>
                <w:p w:rsidR="0016161E" w:rsidRDefault="0016161E">
                  <w:pPr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工事の進捗状況を考慮</w:t>
                  </w:r>
                </w:p>
                <w:p w:rsidR="0016161E" w:rsidRDefault="0016161E">
                  <w:pPr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のしんちょく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233" type="#_x0000_t202" style="position:absolute;left:0;text-align:left;margin-left:126pt;margin-top:9.2pt;width:60pt;height:27.6pt;z-index:251698176" o:allowincell="f">
            <v:textbox>
              <w:txbxContent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契約続行</w:t>
                  </w:r>
                </w:p>
              </w:txbxContent>
            </v:textbox>
          </v:shape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0"/>
        </w:rPr>
        <w:pict>
          <v:shape id="_x0000_s1218" type="#_x0000_t67" style="position:absolute;left:0;text-align:left;margin-left:396pt;margin-top:9.2pt;width:12pt;height:27.6pt;z-index:251685888" o:allowincell="f"/>
        </w:pict>
      </w:r>
      <w:r>
        <w:rPr>
          <w:noProof/>
          <w:sz w:val="20"/>
        </w:rPr>
        <w:pict>
          <v:shape id="_x0000_s1217" type="#_x0000_t67" style="position:absolute;left:0;text-align:left;margin-left:348.15pt;margin-top:9.05pt;width:12pt;height:27.6pt;z-index:251684864" o:allowincell="f"/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0"/>
        </w:rPr>
        <w:pict>
          <v:shape id="_x0000_s1221" type="#_x0000_t202" style="position:absolute;left:0;text-align:left;margin-left:390pt;margin-top:9.2pt;width:60pt;height:27.6pt;z-index:251688960" o:allowincell="f">
            <v:textbox>
              <w:txbxContent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契約続行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220" type="#_x0000_t202" style="position:absolute;left:0;text-align:left;margin-left:318pt;margin-top:9.2pt;width:60pt;height:27.6pt;z-index:251687936" o:allowincell="f">
            <v:textbox style="mso-next-textbox:#_x0000_s1220">
              <w:txbxContent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契約解除</w:t>
                  </w:r>
                </w:p>
              </w:txbxContent>
            </v:textbox>
          </v:shape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0"/>
        </w:rPr>
        <w:pict>
          <v:shape id="_x0000_s1222" type="#_x0000_t67" style="position:absolute;left:0;text-align:left;margin-left:336pt;margin-top:9.2pt;width:24pt;height:18.4pt;z-index:251689984" o:allowincell="f"/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0"/>
        </w:rPr>
        <w:pict>
          <v:shape id="_x0000_s1228" type="#_x0000_t202" style="position:absolute;left:0;text-align:left;margin-left:318pt;margin-top:0;width:60pt;height:27.6pt;z-index:251694080" o:allowincell="f">
            <v:textbox>
              <w:txbxContent>
                <w:p w:rsidR="0016161E" w:rsidRDefault="0016161E">
                  <w:pPr>
                    <w:jc w:val="distribute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公取へ通報</w:t>
                  </w:r>
                </w:p>
              </w:txbxContent>
            </v:textbox>
          </v:shape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  <w:r>
        <w:rPr>
          <w:noProof/>
          <w:sz w:val="20"/>
        </w:rPr>
        <w:pict>
          <v:shape id="_x0000_s1219" type="#_x0000_t202" style="position:absolute;left:0;text-align:left;margin-left:498pt;margin-top:9.2pt;width:1in;height:1in;z-index:251686912" o:allowincell="f" stroked="f">
            <v:textbox>
              <w:txbxContent>
                <w:p w:rsidR="0016161E" w:rsidRDefault="0016161E"/>
              </w:txbxContent>
            </v:textbox>
          </v:shape>
        </w:pict>
      </w:r>
    </w:p>
    <w:p w:rsidR="0016161E" w:rsidRDefault="0016161E" w:rsidP="008470A5">
      <w:pPr>
        <w:pStyle w:val="a3"/>
        <w:tabs>
          <w:tab w:val="left" w:pos="5655"/>
        </w:tabs>
        <w:rPr>
          <w:rFonts w:hint="eastAsia"/>
          <w:sz w:val="24"/>
        </w:rPr>
      </w:pPr>
    </w:p>
    <w:p w:rsidR="0016161E" w:rsidRDefault="0016161E" w:rsidP="00E23D41">
      <w:pPr>
        <w:pStyle w:val="a3"/>
        <w:tabs>
          <w:tab w:val="left" w:pos="5655"/>
        </w:tabs>
        <w:ind w:leftChars="0" w:left="0"/>
        <w:rPr>
          <w:rFonts w:hint="eastAsia"/>
          <w:sz w:val="24"/>
        </w:rPr>
      </w:pPr>
    </w:p>
    <w:sectPr w:rsidR="0016161E" w:rsidSect="00877EF2">
      <w:pgSz w:w="11906" w:h="16838" w:code="9"/>
      <w:pgMar w:top="1134" w:right="567" w:bottom="567" w:left="1418" w:header="851" w:footer="284" w:gutter="0"/>
      <w:pgNumType w:fmt="numberInDash" w:start="81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33F8" w:rsidRDefault="00ED33F8">
      <w:r>
        <w:separator/>
      </w:r>
    </w:p>
  </w:endnote>
  <w:endnote w:type="continuationSeparator" w:id="0">
    <w:p w:rsidR="00ED33F8" w:rsidRDefault="00ED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BAD" w:rsidRDefault="00655BAD" w:rsidP="00655BAD">
    <w:pPr>
      <w:pStyle w:val="a9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33F8" w:rsidRDefault="00ED33F8">
      <w:r>
        <w:separator/>
      </w:r>
    </w:p>
  </w:footnote>
  <w:footnote w:type="continuationSeparator" w:id="0">
    <w:p w:rsidR="00ED33F8" w:rsidRDefault="00ED3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4F69"/>
    <w:multiLevelType w:val="hybridMultilevel"/>
    <w:tmpl w:val="8B20F28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E10BB1"/>
    <w:multiLevelType w:val="hybridMultilevel"/>
    <w:tmpl w:val="A8A2CB78"/>
    <w:lvl w:ilvl="0">
      <w:start w:val="6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eastAsia"/>
      </w:rPr>
    </w:lvl>
    <w:lvl w:ilvl="1">
      <w:start w:val="2"/>
      <w:numFmt w:val="decimalEnclosedCircle"/>
      <w:lvlText w:val="%2"/>
      <w:lvlJc w:val="left"/>
      <w:pPr>
        <w:tabs>
          <w:tab w:val="num" w:pos="1260"/>
        </w:tabs>
        <w:ind w:left="1260" w:hanging="48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392E4617"/>
    <w:multiLevelType w:val="hybridMultilevel"/>
    <w:tmpl w:val="1ECA9054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435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"/>
      <w:lvlText w:val="%3."/>
      <w:lvlJc w:val="left"/>
      <w:pPr>
        <w:tabs>
          <w:tab w:val="num" w:pos="1515"/>
        </w:tabs>
        <w:ind w:left="1515" w:hanging="435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2025"/>
        </w:tabs>
        <w:ind w:left="2025" w:hanging="52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C90314F"/>
    <w:multiLevelType w:val="hybridMultilevel"/>
    <w:tmpl w:val="C868CB1C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>
      <w:start w:val="5"/>
      <w:numFmt w:val="decimal"/>
      <w:lvlText w:val="(%2)"/>
      <w:lvlJc w:val="left"/>
      <w:pPr>
        <w:tabs>
          <w:tab w:val="num" w:pos="1665"/>
        </w:tabs>
        <w:ind w:left="1665" w:hanging="525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4B931BEB"/>
    <w:multiLevelType w:val="hybridMultilevel"/>
    <w:tmpl w:val="7FB4841C"/>
    <w:lvl w:ilvl="0">
      <w:start w:val="3"/>
      <w:numFmt w:val="decimal"/>
      <w:lvlText w:val="第%1"/>
      <w:lvlJc w:val="left"/>
      <w:pPr>
        <w:tabs>
          <w:tab w:val="num" w:pos="2250"/>
        </w:tabs>
        <w:ind w:left="2250" w:hanging="63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655756"/>
    <w:multiLevelType w:val="hybridMultilevel"/>
    <w:tmpl w:val="AEA2FE7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551532E"/>
    <w:multiLevelType w:val="hybridMultilevel"/>
    <w:tmpl w:val="85326232"/>
    <w:lvl w:ilvl="0">
      <w:start w:val="6"/>
      <w:numFmt w:val="decimal"/>
      <w:lvlText w:val="(%1)"/>
      <w:lvlJc w:val="left"/>
      <w:pPr>
        <w:tabs>
          <w:tab w:val="num" w:pos="1125"/>
        </w:tabs>
        <w:ind w:left="112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A221E22"/>
    <w:multiLevelType w:val="hybridMultilevel"/>
    <w:tmpl w:val="EA320118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5BC42941"/>
    <w:multiLevelType w:val="hybridMultilevel"/>
    <w:tmpl w:val="CED0A060"/>
    <w:lvl w:ilvl="0">
      <w:start w:val="3"/>
      <w:numFmt w:val="decimalEnclosedCircle"/>
      <w:lvlText w:val="%1"/>
      <w:lvlJc w:val="left"/>
      <w:pPr>
        <w:tabs>
          <w:tab w:val="num" w:pos="1260"/>
        </w:tabs>
        <w:ind w:left="126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635"/>
        </w:tabs>
        <w:ind w:left="1635" w:hanging="435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tabs>
          <w:tab w:val="num" w:pos="2340"/>
        </w:tabs>
        <w:ind w:left="2340" w:hanging="7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9" w15:restartNumberingAfterBreak="0">
    <w:nsid w:val="5FE3628E"/>
    <w:multiLevelType w:val="hybridMultilevel"/>
    <w:tmpl w:val="FE1C3F6A"/>
    <w:lvl w:ilvl="0">
      <w:start w:val="6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260"/>
        </w:tabs>
        <w:ind w:left="1260" w:hanging="48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3">
      <w:start w:val="3"/>
      <w:numFmt w:val="decimal"/>
      <w:lvlText w:val="第%4"/>
      <w:lvlJc w:val="left"/>
      <w:pPr>
        <w:tabs>
          <w:tab w:val="num" w:pos="2250"/>
        </w:tabs>
        <w:ind w:left="2250" w:hanging="630"/>
      </w:pPr>
      <w:rPr>
        <w:rFonts w:hint="eastAsia"/>
      </w:r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60A56E18"/>
    <w:multiLevelType w:val="hybridMultilevel"/>
    <w:tmpl w:val="7D08054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45B23ED"/>
    <w:multiLevelType w:val="hybridMultilevel"/>
    <w:tmpl w:val="F82E880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589538941">
    <w:abstractNumId w:val="5"/>
  </w:num>
  <w:num w:numId="2" w16cid:durableId="683475559">
    <w:abstractNumId w:val="11"/>
  </w:num>
  <w:num w:numId="3" w16cid:durableId="1749228824">
    <w:abstractNumId w:val="2"/>
  </w:num>
  <w:num w:numId="4" w16cid:durableId="1532109508">
    <w:abstractNumId w:val="3"/>
  </w:num>
  <w:num w:numId="5" w16cid:durableId="1730299140">
    <w:abstractNumId w:val="1"/>
  </w:num>
  <w:num w:numId="6" w16cid:durableId="1738935360">
    <w:abstractNumId w:val="9"/>
  </w:num>
  <w:num w:numId="7" w16cid:durableId="550656670">
    <w:abstractNumId w:val="8"/>
  </w:num>
  <w:num w:numId="8" w16cid:durableId="648169362">
    <w:abstractNumId w:val="4"/>
  </w:num>
  <w:num w:numId="9" w16cid:durableId="1717118651">
    <w:abstractNumId w:val="10"/>
  </w:num>
  <w:num w:numId="10" w16cid:durableId="472604464">
    <w:abstractNumId w:val="0"/>
  </w:num>
  <w:num w:numId="11" w16cid:durableId="1843349403">
    <w:abstractNumId w:val="6"/>
  </w:num>
  <w:num w:numId="12" w16cid:durableId="1345476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70A5"/>
    <w:rsid w:val="00051252"/>
    <w:rsid w:val="000D6F64"/>
    <w:rsid w:val="0016161E"/>
    <w:rsid w:val="001C2A91"/>
    <w:rsid w:val="00205293"/>
    <w:rsid w:val="002811AA"/>
    <w:rsid w:val="00367FCC"/>
    <w:rsid w:val="003A67AA"/>
    <w:rsid w:val="004029F7"/>
    <w:rsid w:val="00487363"/>
    <w:rsid w:val="00655BAD"/>
    <w:rsid w:val="00751986"/>
    <w:rsid w:val="008470A5"/>
    <w:rsid w:val="00877EF2"/>
    <w:rsid w:val="008B0D84"/>
    <w:rsid w:val="009E18FB"/>
    <w:rsid w:val="00A15D91"/>
    <w:rsid w:val="00A7425C"/>
    <w:rsid w:val="00AE6EC3"/>
    <w:rsid w:val="00B828FB"/>
    <w:rsid w:val="00D324E6"/>
    <w:rsid w:val="00D67191"/>
    <w:rsid w:val="00E23D41"/>
    <w:rsid w:val="00ED33F8"/>
    <w:rsid w:val="00F40FAB"/>
    <w:rsid w:val="00F9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52DD782F-5B9E-47F8-9455-41EEAAFA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75" w:left="660"/>
    </w:pPr>
    <w:rPr>
      <w:sz w:val="22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rPr>
      <w:sz w:val="18"/>
    </w:rPr>
  </w:style>
  <w:style w:type="paragraph" w:styleId="2">
    <w:name w:val="Body Text 2"/>
    <w:basedOn w:val="a"/>
    <w:rPr>
      <w:sz w:val="16"/>
    </w:rPr>
  </w:style>
  <w:style w:type="paragraph" w:styleId="a7">
    <w:name w:val="Balloon Text"/>
    <w:basedOn w:val="a"/>
    <w:semiHidden/>
    <w:rsid w:val="003A67AA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655BA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655BA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55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談合情報対応マニュアル</vt:lpstr>
      <vt:lpstr>談合情報対応マニュアル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談合情報対応マニュアル</dc:title>
  <dc:subject/>
  <dc:creator>ＮＥＣユーザー</dc:creator>
  <cp:keywords/>
  <dc:description/>
  <cp:lastModifiedBy>Hidenori Suzuki</cp:lastModifiedBy>
  <cp:revision>2</cp:revision>
  <cp:lastPrinted>2012-04-23T07:31:00Z</cp:lastPrinted>
  <dcterms:created xsi:type="dcterms:W3CDTF">2025-09-26T15:17:00Z</dcterms:created>
  <dcterms:modified xsi:type="dcterms:W3CDTF">2025-09-26T15:17:00Z</dcterms:modified>
</cp:coreProperties>
</file>